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59DF" w14:textId="77777777" w:rsidR="00C62A38" w:rsidRDefault="00C62A38" w:rsidP="00C62A38">
      <w:pPr>
        <w:pStyle w:val="Title"/>
      </w:pPr>
      <w:r>
        <w:t>Chemical Thermodynamics</w:t>
      </w:r>
    </w:p>
    <w:p w14:paraId="68AE8F95" w14:textId="77777777" w:rsidR="00C62A38" w:rsidRDefault="00C62A38" w:rsidP="00C62A38">
      <w:pPr>
        <w:pStyle w:val="Title"/>
      </w:pPr>
      <w:r>
        <w:t>and Chemical Kinetics</w:t>
      </w:r>
    </w:p>
    <w:p w14:paraId="0BC74397" w14:textId="77777777" w:rsidR="00C62A38" w:rsidRDefault="00C62A38" w:rsidP="00C62A38">
      <w:pPr>
        <w:pStyle w:val="Caption"/>
        <w:jc w:val="center"/>
        <w:rPr>
          <w:b w:val="0"/>
          <w:color w:val="auto"/>
        </w:rPr>
      </w:pPr>
      <w:r>
        <w:rPr>
          <w:noProof/>
        </w:rPr>
        <w:drawing>
          <wp:inline distT="0" distB="0" distL="0" distR="0" wp14:anchorId="755D5397" wp14:editId="185CB9E6">
            <wp:extent cx="4884420" cy="5836920"/>
            <wp:effectExtent l="0" t="0" r="0" b="0"/>
            <wp:docPr id="3" name="Picture 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defin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583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8A004" w14:textId="77777777" w:rsidR="00C62A38" w:rsidRPr="00C62A38" w:rsidRDefault="00C62A38" w:rsidP="00C62A38">
      <w:pPr>
        <w:pStyle w:val="Caption"/>
        <w:jc w:val="center"/>
        <w:rPr>
          <w:b w:val="0"/>
          <w:color w:val="auto"/>
          <w:sz w:val="24"/>
          <w:szCs w:val="24"/>
        </w:rPr>
      </w:pPr>
      <w:r w:rsidRPr="00C62A38">
        <w:rPr>
          <w:b w:val="0"/>
          <w:color w:val="auto"/>
        </w:rPr>
        <w:t>The Alchemist's Experiment Takes Fire</w:t>
      </w:r>
      <w:r>
        <w:rPr>
          <w:b w:val="0"/>
          <w:color w:val="auto"/>
        </w:rPr>
        <w:t>, Hendrich Heerschop, 1687</w:t>
      </w:r>
    </w:p>
    <w:p w14:paraId="2D718D84" w14:textId="77777777" w:rsidR="00C62A38" w:rsidRDefault="00C62A38" w:rsidP="00C62A38">
      <w:pPr>
        <w:rPr>
          <w:sz w:val="24"/>
          <w:szCs w:val="24"/>
        </w:rPr>
      </w:pPr>
      <w:r>
        <w:rPr>
          <w:sz w:val="24"/>
          <w:szCs w:val="24"/>
        </w:rPr>
        <w:t>Patrick E. Fleming</w:t>
      </w:r>
    </w:p>
    <w:p w14:paraId="784EC343" w14:textId="77777777" w:rsidR="00C62A38" w:rsidRDefault="00C62A38" w:rsidP="00C62A38">
      <w:pPr>
        <w:rPr>
          <w:sz w:val="24"/>
          <w:szCs w:val="24"/>
        </w:rPr>
      </w:pPr>
      <w:r>
        <w:rPr>
          <w:sz w:val="24"/>
          <w:szCs w:val="24"/>
        </w:rPr>
        <w:t>Department of Chemistry and Biochemistry</w:t>
      </w:r>
    </w:p>
    <w:p w14:paraId="00A5D808" w14:textId="7325E13E" w:rsidR="00A538C2" w:rsidRDefault="00C62A38">
      <w:pPr>
        <w:rPr>
          <w:sz w:val="24"/>
          <w:szCs w:val="24"/>
        </w:rPr>
      </w:pPr>
      <w:r>
        <w:rPr>
          <w:sz w:val="24"/>
          <w:szCs w:val="24"/>
        </w:rPr>
        <w:t>California State University, East Bay</w:t>
      </w:r>
    </w:p>
    <w:p w14:paraId="1DB23F8E" w14:textId="5290B475" w:rsidR="004B4BD8" w:rsidRDefault="004B4BD8" w:rsidP="004B4BD8">
      <w:pPr>
        <w:pStyle w:val="Footer"/>
        <w:rPr>
          <w:sz w:val="20"/>
        </w:rPr>
      </w:pPr>
      <w:r>
        <w:rPr>
          <w:rFonts w:asciiTheme="majorHAnsi" w:eastAsiaTheme="majorEastAsia" w:hAnsiTheme="majorHAnsi" w:cstheme="majorBidi"/>
          <w:sz w:val="20"/>
        </w:rPr>
        <w:t>© 20</w:t>
      </w:r>
      <w:r w:rsidR="00214373">
        <w:rPr>
          <w:rFonts w:asciiTheme="majorHAnsi" w:eastAsiaTheme="majorEastAsia" w:hAnsiTheme="majorHAnsi" w:cstheme="majorBidi"/>
          <w:sz w:val="20"/>
        </w:rPr>
        <w:t>21</w:t>
      </w:r>
      <w:r>
        <w:rPr>
          <w:rFonts w:asciiTheme="majorHAnsi" w:eastAsiaTheme="majorEastAsia" w:hAnsiTheme="majorHAnsi" w:cstheme="majorBidi"/>
          <w:sz w:val="20"/>
        </w:rPr>
        <w:t xml:space="preserve"> Patrick E. Fleming – Available under Creative Commons Attribution-Noncommercial-Share Alike license 4.0 (</w:t>
      </w:r>
      <w:hyperlink r:id="rId5" w:history="1">
        <w:r>
          <w:rPr>
            <w:rStyle w:val="Hyperlink"/>
            <w:sz w:val="20"/>
          </w:rPr>
          <w:t>CC BY-NC-SA 4.0</w:t>
        </w:r>
      </w:hyperlink>
      <w:r>
        <w:rPr>
          <w:rFonts w:asciiTheme="majorHAnsi" w:eastAsiaTheme="majorEastAsia" w:hAnsiTheme="majorHAnsi" w:cstheme="majorBidi"/>
          <w:sz w:val="20"/>
        </w:rPr>
        <w:t>)</w:t>
      </w:r>
    </w:p>
    <w:p w14:paraId="0F3EFD2A" w14:textId="77777777" w:rsidR="004B4BD8" w:rsidRDefault="004B4BD8"/>
    <w:sectPr w:rsidR="004B4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38"/>
    <w:rsid w:val="00052A99"/>
    <w:rsid w:val="00214373"/>
    <w:rsid w:val="004708C3"/>
    <w:rsid w:val="004B4BD8"/>
    <w:rsid w:val="00A538C2"/>
    <w:rsid w:val="00C6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03267"/>
  <w15:docId w15:val="{5BA7EAAE-BAE3-42D4-A4BB-8852E2E0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38"/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62A3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2A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A3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62A38"/>
    <w:pPr>
      <w:spacing w:after="200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4B4BD8"/>
    <w:rPr>
      <w:rFonts w:ascii="Times New Roman" w:hAnsi="Times New Roman" w:cs="Times New Roman" w:hint="default"/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4B4BD8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3</cp:revision>
  <cp:lastPrinted>2021-08-11T23:25:00Z</cp:lastPrinted>
  <dcterms:created xsi:type="dcterms:W3CDTF">2021-08-11T23:25:00Z</dcterms:created>
  <dcterms:modified xsi:type="dcterms:W3CDTF">2021-08-11T23:25:00Z</dcterms:modified>
</cp:coreProperties>
</file>