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B37FF" w14:textId="77777777" w:rsidR="003A5E66" w:rsidRDefault="003A5E66" w:rsidP="00FB583C">
      <w:pPr>
        <w:pStyle w:val="Title"/>
      </w:pPr>
      <w:r>
        <w:t>Chemical Thermodynamics</w:t>
      </w:r>
    </w:p>
    <w:p w14:paraId="078FEBC9" w14:textId="77777777" w:rsidR="00810923" w:rsidRPr="003A5E66" w:rsidRDefault="003A5E66" w:rsidP="00FB583C">
      <w:pPr>
        <w:pStyle w:val="Title"/>
      </w:pPr>
      <w:r>
        <w:t xml:space="preserve">and </w:t>
      </w:r>
      <w:r w:rsidR="00810923" w:rsidRPr="003A5E66">
        <w:t>Chemical Kinetics</w:t>
      </w:r>
    </w:p>
    <w:p w14:paraId="37552FB3" w14:textId="77777777" w:rsidR="00810923" w:rsidRDefault="00810923" w:rsidP="00810923">
      <w:pPr>
        <w:rPr>
          <w:sz w:val="24"/>
          <w:szCs w:val="24"/>
        </w:rPr>
      </w:pPr>
    </w:p>
    <w:p w14:paraId="5A13A9E9" w14:textId="77777777" w:rsidR="003A5E66" w:rsidRDefault="003A5E66" w:rsidP="00810923">
      <w:pPr>
        <w:rPr>
          <w:sz w:val="24"/>
          <w:szCs w:val="24"/>
        </w:rPr>
      </w:pPr>
    </w:p>
    <w:p w14:paraId="3F6A3F37" w14:textId="77777777" w:rsidR="003A5E66" w:rsidRPr="00F921AC" w:rsidRDefault="003A5E66" w:rsidP="00810923">
      <w:pPr>
        <w:rPr>
          <w:sz w:val="24"/>
          <w:szCs w:val="24"/>
        </w:rPr>
      </w:pPr>
      <w:r w:rsidRPr="00F921AC">
        <w:rPr>
          <w:sz w:val="24"/>
          <w:szCs w:val="24"/>
        </w:rPr>
        <w:t>Patrick E. Fleming</w:t>
      </w:r>
    </w:p>
    <w:p w14:paraId="6A07E636" w14:textId="77777777" w:rsidR="003A5E66" w:rsidRPr="00F921AC" w:rsidRDefault="003A5E66" w:rsidP="00810923">
      <w:pPr>
        <w:rPr>
          <w:sz w:val="24"/>
          <w:szCs w:val="24"/>
        </w:rPr>
      </w:pPr>
      <w:r w:rsidRPr="00F921AC">
        <w:rPr>
          <w:sz w:val="24"/>
          <w:szCs w:val="24"/>
        </w:rPr>
        <w:t>Department of Chemistry and Biochemistry</w:t>
      </w:r>
    </w:p>
    <w:p w14:paraId="4C179F86" w14:textId="77777777" w:rsidR="003A5E66" w:rsidRPr="00F921AC" w:rsidRDefault="003A5E66" w:rsidP="00810923">
      <w:pPr>
        <w:rPr>
          <w:sz w:val="24"/>
          <w:szCs w:val="24"/>
        </w:rPr>
      </w:pPr>
      <w:r w:rsidRPr="00F921AC">
        <w:rPr>
          <w:sz w:val="24"/>
          <w:szCs w:val="24"/>
        </w:rPr>
        <w:t>California State University, East Bay</w:t>
      </w:r>
    </w:p>
    <w:p w14:paraId="414FC5D3" w14:textId="77777777" w:rsidR="003A5E66" w:rsidRPr="00F921AC" w:rsidRDefault="003A5E66" w:rsidP="00810923">
      <w:pPr>
        <w:rPr>
          <w:sz w:val="24"/>
          <w:szCs w:val="24"/>
        </w:rPr>
      </w:pPr>
    </w:p>
    <w:p w14:paraId="2C6509F1" w14:textId="77777777" w:rsidR="00E8564A" w:rsidRPr="00F921AC" w:rsidRDefault="00E8564A" w:rsidP="00810923">
      <w:pPr>
        <w:rPr>
          <w:sz w:val="24"/>
          <w:szCs w:val="24"/>
        </w:rPr>
      </w:pPr>
    </w:p>
    <w:p w14:paraId="3B3B37AC" w14:textId="7D1C61A1" w:rsidR="00F921AC" w:rsidRPr="00F921AC" w:rsidRDefault="00F921AC" w:rsidP="007F7403">
      <w:pPr>
        <w:rPr>
          <w:sz w:val="24"/>
          <w:szCs w:val="24"/>
        </w:rPr>
      </w:pPr>
      <w:r w:rsidRPr="00F921AC">
        <w:rPr>
          <w:sz w:val="24"/>
          <w:szCs w:val="24"/>
        </w:rPr>
        <w:t>© 20</w:t>
      </w:r>
      <w:r w:rsidR="00EA1CFB">
        <w:rPr>
          <w:sz w:val="24"/>
          <w:szCs w:val="24"/>
        </w:rPr>
        <w:t>21</w:t>
      </w:r>
      <w:r w:rsidRPr="00F921AC">
        <w:rPr>
          <w:sz w:val="24"/>
          <w:szCs w:val="24"/>
        </w:rPr>
        <w:t xml:space="preserve"> by Patrick E. Fleming. </w:t>
      </w:r>
    </w:p>
    <w:p w14:paraId="69D38225" w14:textId="77777777" w:rsidR="00E8564A" w:rsidRPr="00F921AC" w:rsidRDefault="00E8564A" w:rsidP="00810923">
      <w:pPr>
        <w:rPr>
          <w:sz w:val="24"/>
          <w:szCs w:val="24"/>
        </w:rPr>
      </w:pPr>
    </w:p>
    <w:p w14:paraId="7234BC46" w14:textId="77777777" w:rsidR="00367730" w:rsidRDefault="007F7403">
      <w:r>
        <w:rPr>
          <w:noProof/>
          <w:color w:val="0000FF"/>
        </w:rPr>
        <w:drawing>
          <wp:inline distT="0" distB="0" distL="0" distR="0" wp14:anchorId="3A7E19F7" wp14:editId="12B6E47C">
            <wp:extent cx="838200" cy="297180"/>
            <wp:effectExtent l="0" t="0" r="0" b="7620"/>
            <wp:docPr id="2" name="Picture 2" descr="Creative Commons Licens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297180"/>
                    </a:xfrm>
                    <a:prstGeom prst="rect">
                      <a:avLst/>
                    </a:prstGeom>
                    <a:noFill/>
                    <a:ln>
                      <a:noFill/>
                    </a:ln>
                  </pic:spPr>
                </pic:pic>
              </a:graphicData>
            </a:graphic>
          </wp:inline>
        </w:drawing>
      </w:r>
      <w:r>
        <w:br/>
        <w:t xml:space="preserve">This work is licensed under a </w:t>
      </w:r>
      <w:hyperlink r:id="rId10" w:history="1">
        <w:r>
          <w:rPr>
            <w:rStyle w:val="Hyperlink"/>
          </w:rPr>
          <w:t>Creative Commons Attribution-</w:t>
        </w:r>
        <w:proofErr w:type="spellStart"/>
        <w:r>
          <w:rPr>
            <w:rStyle w:val="Hyperlink"/>
          </w:rPr>
          <w:t>NonCommercial</w:t>
        </w:r>
        <w:proofErr w:type="spellEnd"/>
        <w:r>
          <w:rPr>
            <w:rStyle w:val="Hyperlink"/>
          </w:rPr>
          <w:t>-</w:t>
        </w:r>
        <w:proofErr w:type="spellStart"/>
        <w:r>
          <w:rPr>
            <w:rStyle w:val="Hyperlink"/>
          </w:rPr>
          <w:t>ShareAlike</w:t>
        </w:r>
        <w:proofErr w:type="spellEnd"/>
        <w:r>
          <w:rPr>
            <w:rStyle w:val="Hyperlink"/>
          </w:rPr>
          <w:t xml:space="preserve"> 4.0 International License</w:t>
        </w:r>
      </w:hyperlink>
      <w:r>
        <w:t>.</w:t>
      </w:r>
      <w:r w:rsidR="00367730">
        <w:rPr>
          <w:b/>
          <w:bCs/>
        </w:rPr>
        <w:br w:type="page"/>
      </w:r>
    </w:p>
    <w:p w14:paraId="6C27CCC7" w14:textId="77777777" w:rsidR="007920A9" w:rsidRPr="00E8564A" w:rsidRDefault="007920A9" w:rsidP="008B1BD9">
      <w:pPr>
        <w:pStyle w:val="Heading2"/>
        <w:rPr>
          <w:sz w:val="44"/>
        </w:rPr>
      </w:pPr>
      <w:bookmarkStart w:id="0" w:name="_Toc119487449"/>
      <w:r w:rsidRPr="007920A9">
        <w:rPr>
          <w:rStyle w:val="Heading1Char"/>
          <w:b/>
          <w:sz w:val="48"/>
        </w:rPr>
        <w:lastRenderedPageBreak/>
        <w:t>Contents</w:t>
      </w:r>
      <w:bookmarkEnd w:id="0"/>
    </w:p>
    <w:sdt>
      <w:sdtPr>
        <w:rPr>
          <w:b/>
          <w:bCs/>
        </w:rPr>
        <w:id w:val="-1829518873"/>
        <w:docPartObj>
          <w:docPartGallery w:val="Table of Contents"/>
          <w:docPartUnique/>
        </w:docPartObj>
      </w:sdtPr>
      <w:sdtEndPr>
        <w:rPr>
          <w:b w:val="0"/>
          <w:bCs w:val="0"/>
          <w:noProof/>
        </w:rPr>
      </w:sdtEndPr>
      <w:sdtContent>
        <w:p w14:paraId="53270C58" w14:textId="704E5732" w:rsidR="009314E5" w:rsidRDefault="00FB583C">
          <w:pPr>
            <w:pStyle w:val="TOC2"/>
            <w:tabs>
              <w:tab w:val="right" w:leader="dot" w:pos="9350"/>
            </w:tabs>
            <w:rPr>
              <w:rFonts w:asciiTheme="minorHAnsi" w:eastAsiaTheme="minorEastAsia" w:hAnsiTheme="minorHAnsi" w:cstheme="minorBidi"/>
              <w:noProof/>
              <w:sz w:val="22"/>
              <w:szCs w:val="22"/>
            </w:rPr>
          </w:pPr>
          <w:r w:rsidRPr="00E8564A">
            <w:rPr>
              <w:sz w:val="22"/>
            </w:rPr>
            <w:fldChar w:fldCharType="begin"/>
          </w:r>
          <w:r w:rsidRPr="00E8564A">
            <w:rPr>
              <w:sz w:val="22"/>
            </w:rPr>
            <w:instrText xml:space="preserve"> TOC \o "1-3" \h \z \u </w:instrText>
          </w:r>
          <w:r w:rsidRPr="00E8564A">
            <w:rPr>
              <w:sz w:val="22"/>
            </w:rPr>
            <w:fldChar w:fldCharType="separate"/>
          </w:r>
          <w:hyperlink w:anchor="_Toc119487449" w:history="1">
            <w:r w:rsidR="009314E5" w:rsidRPr="00B429A7">
              <w:rPr>
                <w:rStyle w:val="Hyperlink"/>
                <w:rFonts w:ascii="Cambria" w:eastAsia="MS Gothic" w:hAnsi="Cambria"/>
                <w:noProof/>
                <w:lang w:eastAsia="ja-JP"/>
              </w:rPr>
              <w:t>Contents</w:t>
            </w:r>
            <w:r w:rsidR="009314E5">
              <w:rPr>
                <w:noProof/>
                <w:webHidden/>
              </w:rPr>
              <w:tab/>
            </w:r>
            <w:r w:rsidR="009314E5">
              <w:rPr>
                <w:noProof/>
                <w:webHidden/>
              </w:rPr>
              <w:fldChar w:fldCharType="begin"/>
            </w:r>
            <w:r w:rsidR="009314E5">
              <w:rPr>
                <w:noProof/>
                <w:webHidden/>
              </w:rPr>
              <w:instrText xml:space="preserve"> PAGEREF _Toc119487449 \h </w:instrText>
            </w:r>
            <w:r w:rsidR="009314E5">
              <w:rPr>
                <w:noProof/>
                <w:webHidden/>
              </w:rPr>
            </w:r>
            <w:r w:rsidR="009314E5">
              <w:rPr>
                <w:noProof/>
                <w:webHidden/>
              </w:rPr>
              <w:fldChar w:fldCharType="separate"/>
            </w:r>
            <w:r w:rsidR="0017336E">
              <w:rPr>
                <w:noProof/>
                <w:webHidden/>
              </w:rPr>
              <w:t>ii</w:t>
            </w:r>
            <w:r w:rsidR="009314E5">
              <w:rPr>
                <w:noProof/>
                <w:webHidden/>
              </w:rPr>
              <w:fldChar w:fldCharType="end"/>
            </w:r>
          </w:hyperlink>
        </w:p>
        <w:p w14:paraId="1C116D87" w14:textId="2D2E04B7" w:rsidR="009314E5" w:rsidRDefault="009314E5">
          <w:pPr>
            <w:pStyle w:val="TOC1"/>
            <w:tabs>
              <w:tab w:val="right" w:leader="dot" w:pos="9350"/>
            </w:tabs>
            <w:rPr>
              <w:rFonts w:asciiTheme="minorHAnsi" w:eastAsiaTheme="minorEastAsia" w:hAnsiTheme="minorHAnsi" w:cstheme="minorBidi"/>
              <w:noProof/>
              <w:sz w:val="22"/>
              <w:szCs w:val="22"/>
            </w:rPr>
          </w:pPr>
          <w:hyperlink w:anchor="_Toc119487450" w:history="1">
            <w:r w:rsidRPr="00B429A7">
              <w:rPr>
                <w:rStyle w:val="Hyperlink"/>
                <w:rFonts w:asciiTheme="majorHAnsi" w:eastAsiaTheme="majorEastAsia" w:hAnsiTheme="majorHAnsi" w:cstheme="majorBidi"/>
                <w:noProof/>
              </w:rPr>
              <w:t>Physical Constants and Values</w:t>
            </w:r>
            <w:r>
              <w:rPr>
                <w:noProof/>
                <w:webHidden/>
              </w:rPr>
              <w:tab/>
            </w:r>
            <w:r>
              <w:rPr>
                <w:noProof/>
                <w:webHidden/>
              </w:rPr>
              <w:fldChar w:fldCharType="begin"/>
            </w:r>
            <w:r>
              <w:rPr>
                <w:noProof/>
                <w:webHidden/>
              </w:rPr>
              <w:instrText xml:space="preserve"> PAGEREF _Toc119487450 \h </w:instrText>
            </w:r>
            <w:r>
              <w:rPr>
                <w:noProof/>
                <w:webHidden/>
              </w:rPr>
            </w:r>
            <w:r>
              <w:rPr>
                <w:noProof/>
                <w:webHidden/>
              </w:rPr>
              <w:fldChar w:fldCharType="separate"/>
            </w:r>
            <w:r w:rsidR="0017336E">
              <w:rPr>
                <w:noProof/>
                <w:webHidden/>
              </w:rPr>
              <w:t>ix</w:t>
            </w:r>
            <w:r>
              <w:rPr>
                <w:noProof/>
                <w:webHidden/>
              </w:rPr>
              <w:fldChar w:fldCharType="end"/>
            </w:r>
          </w:hyperlink>
        </w:p>
        <w:p w14:paraId="63A39A8C" w14:textId="5E792CE3" w:rsidR="009314E5" w:rsidRDefault="009314E5">
          <w:pPr>
            <w:pStyle w:val="TOC1"/>
            <w:tabs>
              <w:tab w:val="right" w:leader="dot" w:pos="9350"/>
            </w:tabs>
            <w:rPr>
              <w:rFonts w:asciiTheme="minorHAnsi" w:eastAsiaTheme="minorEastAsia" w:hAnsiTheme="minorHAnsi" w:cstheme="minorBidi"/>
              <w:noProof/>
              <w:sz w:val="22"/>
              <w:szCs w:val="22"/>
            </w:rPr>
          </w:pPr>
          <w:hyperlink w:anchor="_Toc119487451" w:history="1">
            <w:r w:rsidRPr="00B429A7">
              <w:rPr>
                <w:rStyle w:val="Hyperlink"/>
                <w:rFonts w:asciiTheme="majorHAnsi" w:eastAsiaTheme="majorEastAsia" w:hAnsiTheme="majorHAnsi" w:cstheme="majorBidi"/>
                <w:noProof/>
              </w:rPr>
              <w:t>References</w:t>
            </w:r>
            <w:r>
              <w:rPr>
                <w:noProof/>
                <w:webHidden/>
              </w:rPr>
              <w:tab/>
            </w:r>
            <w:r>
              <w:rPr>
                <w:noProof/>
                <w:webHidden/>
              </w:rPr>
              <w:fldChar w:fldCharType="begin"/>
            </w:r>
            <w:r>
              <w:rPr>
                <w:noProof/>
                <w:webHidden/>
              </w:rPr>
              <w:instrText xml:space="preserve"> PAGEREF _Toc119487451 \h </w:instrText>
            </w:r>
            <w:r>
              <w:rPr>
                <w:noProof/>
                <w:webHidden/>
              </w:rPr>
            </w:r>
            <w:r>
              <w:rPr>
                <w:noProof/>
                <w:webHidden/>
              </w:rPr>
              <w:fldChar w:fldCharType="separate"/>
            </w:r>
            <w:r w:rsidR="0017336E">
              <w:rPr>
                <w:noProof/>
                <w:webHidden/>
              </w:rPr>
              <w:t>ix</w:t>
            </w:r>
            <w:r>
              <w:rPr>
                <w:noProof/>
                <w:webHidden/>
              </w:rPr>
              <w:fldChar w:fldCharType="end"/>
            </w:r>
          </w:hyperlink>
        </w:p>
        <w:p w14:paraId="166CEA24" w14:textId="6739CDED" w:rsidR="009314E5" w:rsidRDefault="009314E5">
          <w:pPr>
            <w:pStyle w:val="TOC1"/>
            <w:tabs>
              <w:tab w:val="right" w:leader="dot" w:pos="9350"/>
            </w:tabs>
            <w:rPr>
              <w:rFonts w:asciiTheme="minorHAnsi" w:eastAsiaTheme="minorEastAsia" w:hAnsiTheme="minorHAnsi" w:cstheme="minorBidi"/>
              <w:noProof/>
              <w:sz w:val="22"/>
              <w:szCs w:val="22"/>
            </w:rPr>
          </w:pPr>
          <w:hyperlink w:anchor="_Toc119487452" w:history="1">
            <w:r w:rsidRPr="00B429A7">
              <w:rPr>
                <w:rStyle w:val="Hyperlink"/>
                <w:noProof/>
              </w:rPr>
              <w:t>Preface</w:t>
            </w:r>
            <w:r>
              <w:rPr>
                <w:noProof/>
                <w:webHidden/>
              </w:rPr>
              <w:tab/>
            </w:r>
            <w:r>
              <w:rPr>
                <w:noProof/>
                <w:webHidden/>
              </w:rPr>
              <w:fldChar w:fldCharType="begin"/>
            </w:r>
            <w:r>
              <w:rPr>
                <w:noProof/>
                <w:webHidden/>
              </w:rPr>
              <w:instrText xml:space="preserve"> PAGEREF _Toc119487452 \h </w:instrText>
            </w:r>
            <w:r>
              <w:rPr>
                <w:noProof/>
                <w:webHidden/>
              </w:rPr>
            </w:r>
            <w:r>
              <w:rPr>
                <w:noProof/>
                <w:webHidden/>
              </w:rPr>
              <w:fldChar w:fldCharType="separate"/>
            </w:r>
            <w:r w:rsidR="0017336E">
              <w:rPr>
                <w:noProof/>
                <w:webHidden/>
              </w:rPr>
              <w:t>x</w:t>
            </w:r>
            <w:r>
              <w:rPr>
                <w:noProof/>
                <w:webHidden/>
              </w:rPr>
              <w:fldChar w:fldCharType="end"/>
            </w:r>
          </w:hyperlink>
        </w:p>
        <w:p w14:paraId="6B5F3587" w14:textId="5AB228A7" w:rsidR="009314E5" w:rsidRDefault="009314E5">
          <w:pPr>
            <w:pStyle w:val="TOC1"/>
            <w:tabs>
              <w:tab w:val="right" w:leader="dot" w:pos="9350"/>
            </w:tabs>
            <w:rPr>
              <w:rFonts w:asciiTheme="minorHAnsi" w:eastAsiaTheme="minorEastAsia" w:hAnsiTheme="minorHAnsi" w:cstheme="minorBidi"/>
              <w:noProof/>
              <w:sz w:val="22"/>
              <w:szCs w:val="22"/>
            </w:rPr>
          </w:pPr>
          <w:hyperlink w:anchor="_Toc119487453" w:history="1">
            <w:r w:rsidRPr="00B429A7">
              <w:rPr>
                <w:rStyle w:val="Hyperlink"/>
                <w:noProof/>
              </w:rPr>
              <w:t>Periodic Table of the Elements</w:t>
            </w:r>
            <w:r>
              <w:rPr>
                <w:noProof/>
                <w:webHidden/>
              </w:rPr>
              <w:tab/>
            </w:r>
            <w:r>
              <w:rPr>
                <w:noProof/>
                <w:webHidden/>
              </w:rPr>
              <w:fldChar w:fldCharType="begin"/>
            </w:r>
            <w:r>
              <w:rPr>
                <w:noProof/>
                <w:webHidden/>
              </w:rPr>
              <w:instrText xml:space="preserve"> PAGEREF _Toc119487453 \h </w:instrText>
            </w:r>
            <w:r>
              <w:rPr>
                <w:noProof/>
                <w:webHidden/>
              </w:rPr>
            </w:r>
            <w:r>
              <w:rPr>
                <w:noProof/>
                <w:webHidden/>
              </w:rPr>
              <w:fldChar w:fldCharType="separate"/>
            </w:r>
            <w:r w:rsidR="0017336E">
              <w:rPr>
                <w:noProof/>
                <w:webHidden/>
              </w:rPr>
              <w:t>xi</w:t>
            </w:r>
            <w:r>
              <w:rPr>
                <w:noProof/>
                <w:webHidden/>
              </w:rPr>
              <w:fldChar w:fldCharType="end"/>
            </w:r>
          </w:hyperlink>
        </w:p>
        <w:p w14:paraId="3054303E" w14:textId="77777777" w:rsidR="009314E5" w:rsidRDefault="009314E5">
          <w:pPr>
            <w:pStyle w:val="TOC1"/>
            <w:tabs>
              <w:tab w:val="right" w:leader="dot" w:pos="9350"/>
            </w:tabs>
            <w:rPr>
              <w:noProof/>
              <w:u w:val="single"/>
            </w:rPr>
          </w:pPr>
        </w:p>
        <w:p w14:paraId="3E955CB3" w14:textId="0C303454" w:rsidR="009314E5" w:rsidRDefault="009314E5">
          <w:pPr>
            <w:pStyle w:val="TOC1"/>
            <w:tabs>
              <w:tab w:val="right" w:leader="dot" w:pos="9350"/>
            </w:tabs>
            <w:rPr>
              <w:rFonts w:asciiTheme="minorHAnsi" w:eastAsiaTheme="minorEastAsia" w:hAnsiTheme="minorHAnsi" w:cstheme="minorBidi"/>
              <w:noProof/>
              <w:sz w:val="22"/>
              <w:szCs w:val="22"/>
            </w:rPr>
          </w:pPr>
          <w:r w:rsidRPr="009314E5">
            <w:rPr>
              <w:b/>
              <w:bCs/>
              <w:noProof/>
              <w:sz w:val="28"/>
              <w:szCs w:val="28"/>
              <w:u w:val="single"/>
            </w:rPr>
            <w:t>Chapter 1: The Basics</w:t>
          </w:r>
          <w:r>
            <w:rPr>
              <w:noProof/>
              <w:webHidden/>
            </w:rPr>
            <w:tab/>
            <w:t>1</w:t>
          </w:r>
        </w:p>
        <w:p w14:paraId="03122529"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The System and the Surroundings</w:t>
          </w:r>
          <w:r>
            <w:rPr>
              <w:noProof/>
              <w:webHidden/>
            </w:rPr>
            <w:tab/>
            <w:t>1</w:t>
          </w:r>
        </w:p>
        <w:p w14:paraId="6A28391C"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Pressure and Molar Volume</w:t>
          </w:r>
          <w:r>
            <w:rPr>
              <w:noProof/>
              <w:webHidden/>
            </w:rPr>
            <w:tab/>
            <w:t>2</w:t>
          </w:r>
        </w:p>
        <w:p w14:paraId="2423CF40"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Temperature</w:t>
          </w:r>
          <w:r>
            <w:rPr>
              <w:noProof/>
              <w:webHidden/>
            </w:rPr>
            <w:tab/>
            <w:t>3</w:t>
          </w:r>
        </w:p>
        <w:p w14:paraId="0CD2A032"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The Zeroth Law of Thermodynamics</w:t>
          </w:r>
          <w:r>
            <w:rPr>
              <w:noProof/>
              <w:webHidden/>
            </w:rPr>
            <w:tab/>
            <w:t>6</w:t>
          </w:r>
        </w:p>
        <w:p w14:paraId="07585EC2"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Work and Energy</w:t>
          </w:r>
          <w:r>
            <w:rPr>
              <w:noProof/>
              <w:webHidden/>
            </w:rPr>
            <w:tab/>
            <w:t>6</w:t>
          </w:r>
        </w:p>
        <w:p w14:paraId="6437DB9E" w14:textId="77777777" w:rsidR="009314E5" w:rsidRDefault="009314E5">
          <w:pPr>
            <w:pStyle w:val="TOC3"/>
            <w:tabs>
              <w:tab w:val="right" w:leader="dot" w:pos="9350"/>
            </w:tabs>
            <w:rPr>
              <w:rFonts w:asciiTheme="minorHAnsi" w:eastAsiaTheme="minorEastAsia" w:hAnsiTheme="minorHAnsi" w:cstheme="minorBidi"/>
              <w:noProof/>
              <w:sz w:val="22"/>
              <w:szCs w:val="22"/>
            </w:rPr>
          </w:pPr>
          <w:r w:rsidRPr="00B429A7">
            <w:rPr>
              <w:i/>
              <w:noProof/>
            </w:rPr>
            <w:t>Energy</w:t>
          </w:r>
          <w:r>
            <w:rPr>
              <w:noProof/>
              <w:webHidden/>
            </w:rPr>
            <w:tab/>
            <w:t>6</w:t>
          </w:r>
        </w:p>
        <w:p w14:paraId="4DF11D81" w14:textId="77777777" w:rsidR="009314E5" w:rsidRDefault="009314E5">
          <w:pPr>
            <w:pStyle w:val="TOC3"/>
            <w:tabs>
              <w:tab w:val="right" w:leader="dot" w:pos="9350"/>
            </w:tabs>
            <w:rPr>
              <w:rFonts w:asciiTheme="minorHAnsi" w:eastAsiaTheme="minorEastAsia" w:hAnsiTheme="minorHAnsi" w:cstheme="minorBidi"/>
              <w:noProof/>
              <w:sz w:val="22"/>
              <w:szCs w:val="22"/>
            </w:rPr>
          </w:pPr>
          <w:r w:rsidRPr="00B429A7">
            <w:rPr>
              <w:i/>
              <w:noProof/>
            </w:rPr>
            <w:t>Work</w:t>
          </w:r>
          <w:r>
            <w:rPr>
              <w:noProof/>
              <w:webHidden/>
            </w:rPr>
            <w:tab/>
            <w:t>9</w:t>
          </w:r>
        </w:p>
        <w:p w14:paraId="3605C74A"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References</w:t>
          </w:r>
          <w:r>
            <w:rPr>
              <w:noProof/>
              <w:webHidden/>
            </w:rPr>
            <w:tab/>
            <w:t>12</w:t>
          </w:r>
        </w:p>
        <w:p w14:paraId="16BB2B2A"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Vocabulary and Concepts</w:t>
          </w:r>
          <w:r>
            <w:rPr>
              <w:noProof/>
              <w:webHidden/>
            </w:rPr>
            <w:tab/>
            <w:t>13</w:t>
          </w:r>
        </w:p>
        <w:p w14:paraId="2573B676"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Learning Objectives</w:t>
          </w:r>
          <w:r>
            <w:rPr>
              <w:noProof/>
              <w:webHidden/>
            </w:rPr>
            <w:tab/>
            <w:t>13</w:t>
          </w:r>
        </w:p>
        <w:p w14:paraId="632B9C4A"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Problems</w:t>
          </w:r>
          <w:r>
            <w:rPr>
              <w:noProof/>
              <w:webHidden/>
            </w:rPr>
            <w:tab/>
            <w:t>13</w:t>
          </w:r>
        </w:p>
        <w:p w14:paraId="20A39807" w14:textId="77777777" w:rsidR="009314E5" w:rsidRDefault="009314E5">
          <w:pPr>
            <w:pStyle w:val="TOC1"/>
            <w:tabs>
              <w:tab w:val="right" w:leader="dot" w:pos="9350"/>
            </w:tabs>
            <w:rPr>
              <w:noProof/>
              <w:u w:val="single"/>
            </w:rPr>
          </w:pPr>
        </w:p>
        <w:p w14:paraId="1B17B168" w14:textId="28CB7711" w:rsidR="009314E5" w:rsidRDefault="009314E5">
          <w:pPr>
            <w:pStyle w:val="TOC1"/>
            <w:tabs>
              <w:tab w:val="right" w:leader="dot" w:pos="9350"/>
            </w:tabs>
            <w:rPr>
              <w:rFonts w:asciiTheme="minorHAnsi" w:eastAsiaTheme="minorEastAsia" w:hAnsiTheme="minorHAnsi" w:cstheme="minorBidi"/>
              <w:noProof/>
              <w:sz w:val="22"/>
              <w:szCs w:val="22"/>
            </w:rPr>
          </w:pPr>
          <w:r w:rsidRPr="009314E5">
            <w:rPr>
              <w:b/>
              <w:bCs/>
              <w:noProof/>
              <w:sz w:val="28"/>
              <w:szCs w:val="28"/>
              <w:u w:val="single"/>
            </w:rPr>
            <w:t>Chapter 2: Gases</w:t>
          </w:r>
          <w:r>
            <w:rPr>
              <w:noProof/>
              <w:webHidden/>
            </w:rPr>
            <w:tab/>
            <w:t>15</w:t>
          </w:r>
        </w:p>
        <w:p w14:paraId="76FD932F"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The Empirical Gas Laws</w:t>
          </w:r>
          <w:r>
            <w:rPr>
              <w:noProof/>
              <w:webHidden/>
            </w:rPr>
            <w:tab/>
            <w:t>15</w:t>
          </w:r>
        </w:p>
        <w:p w14:paraId="790458F3"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Boyle’s Law</w:t>
          </w:r>
          <w:r>
            <w:rPr>
              <w:noProof/>
              <w:webHidden/>
            </w:rPr>
            <w:tab/>
            <w:t>15</w:t>
          </w:r>
        </w:p>
        <w:p w14:paraId="36D54B41"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Charles’ Law</w:t>
          </w:r>
          <w:r>
            <w:rPr>
              <w:noProof/>
              <w:webHidden/>
            </w:rPr>
            <w:tab/>
            <w:t>16</w:t>
          </w:r>
        </w:p>
        <w:p w14:paraId="2FB4C286"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Gay-Lussac’s Law</w:t>
          </w:r>
          <w:r>
            <w:rPr>
              <w:noProof/>
              <w:webHidden/>
            </w:rPr>
            <w:tab/>
            <w:t>16</w:t>
          </w:r>
        </w:p>
        <w:p w14:paraId="44975437"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Combined Gas Law</w:t>
          </w:r>
          <w:r>
            <w:rPr>
              <w:noProof/>
              <w:webHidden/>
            </w:rPr>
            <w:tab/>
            <w:t>16</w:t>
          </w:r>
        </w:p>
        <w:p w14:paraId="7C868B08"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Avogadro’s Law</w:t>
          </w:r>
          <w:r>
            <w:rPr>
              <w:noProof/>
              <w:webHidden/>
            </w:rPr>
            <w:tab/>
            <w:t>16</w:t>
          </w:r>
        </w:p>
        <w:p w14:paraId="5090B5EE"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The Ideal Gas Law</w:t>
          </w:r>
          <w:r>
            <w:rPr>
              <w:noProof/>
              <w:webHidden/>
            </w:rPr>
            <w:tab/>
            <w:t>17</w:t>
          </w:r>
        </w:p>
        <w:p w14:paraId="5AA04766"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The Kinetic Molecular Theory of Gases</w:t>
          </w:r>
          <w:r>
            <w:rPr>
              <w:noProof/>
              <w:webHidden/>
            </w:rPr>
            <w:tab/>
            <w:t>17</w:t>
          </w:r>
        </w:p>
        <w:p w14:paraId="51DFE906"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Kinetic Energy</w:t>
          </w:r>
          <w:r>
            <w:rPr>
              <w:noProof/>
              <w:webHidden/>
            </w:rPr>
            <w:tab/>
            <w:t>28</w:t>
          </w:r>
        </w:p>
        <w:p w14:paraId="15FB6446"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The Ideal Gas Law</w:t>
          </w:r>
          <w:r>
            <w:rPr>
              <w:noProof/>
              <w:webHidden/>
            </w:rPr>
            <w:tab/>
            <w:t>29</w:t>
          </w:r>
        </w:p>
        <w:p w14:paraId="684283C8"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Collisions with the Wall</w:t>
          </w:r>
          <w:r>
            <w:rPr>
              <w:noProof/>
              <w:webHidden/>
            </w:rPr>
            <w:tab/>
            <w:t>30</w:t>
          </w:r>
        </w:p>
        <w:p w14:paraId="5AC66BE4"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Collisions with Other Molecules</w:t>
          </w:r>
          <w:r>
            <w:rPr>
              <w:noProof/>
              <w:webHidden/>
            </w:rPr>
            <w:tab/>
            <w:t>33</w:t>
          </w:r>
        </w:p>
        <w:p w14:paraId="0925FAAC"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Real Gases</w:t>
          </w:r>
          <w:r>
            <w:rPr>
              <w:noProof/>
              <w:webHidden/>
            </w:rPr>
            <w:tab/>
            <w:t>35</w:t>
          </w:r>
        </w:p>
        <w:p w14:paraId="110E6118"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The van der Waals Equation</w:t>
          </w:r>
          <w:r>
            <w:rPr>
              <w:noProof/>
              <w:webHidden/>
            </w:rPr>
            <w:tab/>
            <w:t>36</w:t>
          </w:r>
        </w:p>
        <w:p w14:paraId="6FAF8991"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The Virial Equation</w:t>
          </w:r>
          <w:r>
            <w:rPr>
              <w:noProof/>
              <w:webHidden/>
            </w:rPr>
            <w:tab/>
            <w:t>37</w:t>
          </w:r>
        </w:p>
        <w:p w14:paraId="3C3D7431"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The Boyle Temperature</w:t>
          </w:r>
          <w:r>
            <w:rPr>
              <w:noProof/>
              <w:webHidden/>
            </w:rPr>
            <w:tab/>
            <w:t>40</w:t>
          </w:r>
        </w:p>
        <w:p w14:paraId="1C9F40AA"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Critical Behavior</w:t>
          </w:r>
          <w:r>
            <w:rPr>
              <w:noProof/>
              <w:webHidden/>
            </w:rPr>
            <w:tab/>
            <w:t>41</w:t>
          </w:r>
        </w:p>
        <w:p w14:paraId="24806A77"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lastRenderedPageBreak/>
            <w:t>The Principle of Corresponding States</w:t>
          </w:r>
          <w:r>
            <w:rPr>
              <w:noProof/>
              <w:webHidden/>
            </w:rPr>
            <w:tab/>
            <w:t>42</w:t>
          </w:r>
        </w:p>
        <w:p w14:paraId="6D810D40"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References</w:t>
          </w:r>
          <w:r>
            <w:rPr>
              <w:noProof/>
              <w:webHidden/>
            </w:rPr>
            <w:tab/>
            <w:t>43</w:t>
          </w:r>
        </w:p>
        <w:p w14:paraId="0AE64F08"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Vocabulary and Concepts</w:t>
          </w:r>
          <w:r>
            <w:rPr>
              <w:noProof/>
              <w:webHidden/>
            </w:rPr>
            <w:tab/>
            <w:t>44</w:t>
          </w:r>
        </w:p>
        <w:p w14:paraId="4072A645"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Learning Objectives</w:t>
          </w:r>
          <w:r>
            <w:rPr>
              <w:noProof/>
              <w:webHidden/>
            </w:rPr>
            <w:tab/>
            <w:t>44</w:t>
          </w:r>
        </w:p>
        <w:p w14:paraId="09618008"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Problems</w:t>
          </w:r>
          <w:r>
            <w:rPr>
              <w:noProof/>
              <w:webHidden/>
            </w:rPr>
            <w:tab/>
            <w:t>45</w:t>
          </w:r>
        </w:p>
        <w:p w14:paraId="49284A22" w14:textId="77777777" w:rsidR="009314E5" w:rsidRDefault="009314E5">
          <w:pPr>
            <w:pStyle w:val="TOC1"/>
            <w:tabs>
              <w:tab w:val="right" w:leader="dot" w:pos="9350"/>
            </w:tabs>
            <w:rPr>
              <w:noProof/>
              <w:u w:val="single"/>
            </w:rPr>
          </w:pPr>
        </w:p>
        <w:p w14:paraId="7C797A03" w14:textId="3F0BF7A5" w:rsidR="009314E5" w:rsidRDefault="009314E5">
          <w:pPr>
            <w:pStyle w:val="TOC1"/>
            <w:tabs>
              <w:tab w:val="right" w:leader="dot" w:pos="9350"/>
            </w:tabs>
            <w:rPr>
              <w:rFonts w:asciiTheme="minorHAnsi" w:eastAsiaTheme="minorEastAsia" w:hAnsiTheme="minorHAnsi" w:cstheme="minorBidi"/>
              <w:noProof/>
              <w:sz w:val="22"/>
              <w:szCs w:val="22"/>
            </w:rPr>
          </w:pPr>
          <w:r w:rsidRPr="009314E5">
            <w:rPr>
              <w:b/>
              <w:bCs/>
              <w:noProof/>
              <w:sz w:val="28"/>
              <w:szCs w:val="28"/>
              <w:u w:val="single"/>
            </w:rPr>
            <w:t>Chapter 3: The First Law</w:t>
          </w:r>
          <w:r>
            <w:rPr>
              <w:noProof/>
              <w:webHidden/>
            </w:rPr>
            <w:tab/>
            <w:t>49</w:t>
          </w:r>
        </w:p>
        <w:p w14:paraId="5B4AAD64"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Work and Heat</w:t>
          </w:r>
          <w:r>
            <w:rPr>
              <w:noProof/>
              <w:webHidden/>
            </w:rPr>
            <w:tab/>
            <w:t>49</w:t>
          </w:r>
        </w:p>
        <w:p w14:paraId="5AEAA92C"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Heat</w:t>
          </w:r>
          <w:r>
            <w:rPr>
              <w:noProof/>
              <w:webHidden/>
            </w:rPr>
            <w:tab/>
            <w:t>51</w:t>
          </w:r>
        </w:p>
        <w:p w14:paraId="7768E0A3"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Work</w:t>
          </w:r>
          <w:r>
            <w:rPr>
              <w:noProof/>
              <w:webHidden/>
            </w:rPr>
            <w:tab/>
            <w:t>55</w:t>
          </w:r>
        </w:p>
        <w:p w14:paraId="0D7EBD63"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Reversible and Irreversible Pathways</w:t>
          </w:r>
          <w:r>
            <w:rPr>
              <w:noProof/>
              <w:webHidden/>
            </w:rPr>
            <w:tab/>
            <w:t>55</w:t>
          </w:r>
        </w:p>
        <w:p w14:paraId="52342F4B"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Constant Volume Pathways</w:t>
          </w:r>
          <w:r>
            <w:rPr>
              <w:noProof/>
              <w:webHidden/>
            </w:rPr>
            <w:tab/>
            <w:t>58</w:t>
          </w:r>
        </w:p>
        <w:p w14:paraId="37073028"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Constant Pressure Pathways</w:t>
          </w:r>
          <w:r>
            <w:rPr>
              <w:noProof/>
              <w:webHidden/>
            </w:rPr>
            <w:tab/>
            <w:t>59</w:t>
          </w:r>
        </w:p>
        <w:p w14:paraId="29CF3531"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Adiabatic Pathways</w:t>
          </w:r>
          <w:r>
            <w:rPr>
              <w:noProof/>
              <w:webHidden/>
            </w:rPr>
            <w:tab/>
            <w:t>60</w:t>
          </w:r>
        </w:p>
        <w:p w14:paraId="0D38574B"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Chemical Reactions</w:t>
          </w:r>
          <w:r>
            <w:rPr>
              <w:noProof/>
              <w:webHidden/>
            </w:rPr>
            <w:tab/>
            <w:t>62</w:t>
          </w:r>
        </w:p>
        <w:p w14:paraId="45799E74"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Calorimetry</w:t>
          </w:r>
          <w:r>
            <w:rPr>
              <w:noProof/>
              <w:webHidden/>
            </w:rPr>
            <w:tab/>
            <w:t>62</w:t>
          </w:r>
        </w:p>
        <w:p w14:paraId="65C0A98C"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Bomb Calorimetry</w:t>
          </w:r>
          <w:r>
            <w:rPr>
              <w:noProof/>
              <w:webHidden/>
            </w:rPr>
            <w:tab/>
            <w:t>63</w:t>
          </w:r>
        </w:p>
        <w:p w14:paraId="2B353ECC"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 xml:space="preserve">Finding </w:t>
          </w:r>
          <w:r w:rsidRPr="00B429A7">
            <w:rPr>
              <w:rFonts w:ascii="Symbol" w:hAnsi="Symbol"/>
              <w:noProof/>
            </w:rPr>
            <w:t></w:t>
          </w:r>
          <w:r>
            <w:rPr>
              <w:noProof/>
            </w:rPr>
            <w:t>H</w:t>
          </w:r>
          <w:r w:rsidRPr="00B429A7">
            <w:rPr>
              <w:noProof/>
              <w:vertAlign w:val="subscript"/>
            </w:rPr>
            <w:t>c</w:t>
          </w:r>
          <w:r>
            <w:rPr>
              <w:noProof/>
              <w:webHidden/>
            </w:rPr>
            <w:tab/>
            <w:t>64</w:t>
          </w:r>
        </w:p>
        <w:p w14:paraId="34B6D0E8"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Temperature Dependence</w:t>
          </w:r>
          <w:r>
            <w:rPr>
              <w:noProof/>
              <w:webHidden/>
            </w:rPr>
            <w:tab/>
            <w:t>65</w:t>
          </w:r>
        </w:p>
        <w:p w14:paraId="647921FB"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Reaction Enthalpies</w:t>
          </w:r>
          <w:r>
            <w:rPr>
              <w:noProof/>
              <w:webHidden/>
            </w:rPr>
            <w:tab/>
            <w:t>68</w:t>
          </w:r>
        </w:p>
        <w:p w14:paraId="161981E3"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Standard Enthalpy of Formation</w:t>
          </w:r>
          <w:r>
            <w:rPr>
              <w:noProof/>
              <w:webHidden/>
            </w:rPr>
            <w:tab/>
            <w:t>68</w:t>
          </w:r>
        </w:p>
        <w:p w14:paraId="6B98A3ED"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Ionization Reactions</w:t>
          </w:r>
          <w:r>
            <w:rPr>
              <w:noProof/>
              <w:webHidden/>
            </w:rPr>
            <w:tab/>
            <w:t>70</w:t>
          </w:r>
        </w:p>
        <w:p w14:paraId="59D5995B"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Average Bond Enthalpies</w:t>
          </w:r>
          <w:r>
            <w:rPr>
              <w:noProof/>
              <w:webHidden/>
            </w:rPr>
            <w:tab/>
            <w:t>71</w:t>
          </w:r>
        </w:p>
        <w:p w14:paraId="72692560"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Lattice Energy</w:t>
          </w:r>
          <w:r>
            <w:rPr>
              <w:noProof/>
              <w:webHidden/>
            </w:rPr>
            <w:tab/>
            <w:t>72</w:t>
          </w:r>
        </w:p>
        <w:p w14:paraId="46CBD49A"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The Born-Haber Cycle</w:t>
          </w:r>
          <w:r>
            <w:rPr>
              <w:noProof/>
              <w:webHidden/>
            </w:rPr>
            <w:tab/>
            <w:t>72</w:t>
          </w:r>
        </w:p>
        <w:p w14:paraId="14A7F42F"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References</w:t>
          </w:r>
          <w:r>
            <w:rPr>
              <w:noProof/>
              <w:webHidden/>
            </w:rPr>
            <w:tab/>
            <w:t>74</w:t>
          </w:r>
        </w:p>
        <w:p w14:paraId="0A4F798E"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Vocabulary and Concepts</w:t>
          </w:r>
          <w:r>
            <w:rPr>
              <w:noProof/>
              <w:webHidden/>
            </w:rPr>
            <w:tab/>
            <w:t>74</w:t>
          </w:r>
        </w:p>
        <w:p w14:paraId="25F70532"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Learning Objectives</w:t>
          </w:r>
          <w:r>
            <w:rPr>
              <w:noProof/>
              <w:webHidden/>
            </w:rPr>
            <w:tab/>
            <w:t>74</w:t>
          </w:r>
        </w:p>
        <w:p w14:paraId="108F0305"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Problems</w:t>
          </w:r>
          <w:r>
            <w:rPr>
              <w:noProof/>
              <w:webHidden/>
            </w:rPr>
            <w:tab/>
            <w:t>75</w:t>
          </w:r>
        </w:p>
        <w:p w14:paraId="02CE6AB0" w14:textId="77777777" w:rsidR="009314E5" w:rsidRDefault="009314E5">
          <w:pPr>
            <w:pStyle w:val="TOC1"/>
            <w:tabs>
              <w:tab w:val="right" w:leader="dot" w:pos="9350"/>
            </w:tabs>
            <w:rPr>
              <w:noProof/>
              <w:u w:val="single"/>
            </w:rPr>
          </w:pPr>
        </w:p>
        <w:p w14:paraId="59737E9A" w14:textId="29B0E859" w:rsidR="009314E5" w:rsidRDefault="009314E5">
          <w:pPr>
            <w:pStyle w:val="TOC1"/>
            <w:tabs>
              <w:tab w:val="right" w:leader="dot" w:pos="9350"/>
            </w:tabs>
            <w:rPr>
              <w:rFonts w:asciiTheme="minorHAnsi" w:eastAsiaTheme="minorEastAsia" w:hAnsiTheme="minorHAnsi" w:cstheme="minorBidi"/>
              <w:noProof/>
              <w:sz w:val="22"/>
              <w:szCs w:val="22"/>
            </w:rPr>
          </w:pPr>
          <w:r w:rsidRPr="009314E5">
            <w:rPr>
              <w:b/>
              <w:bCs/>
              <w:noProof/>
              <w:sz w:val="28"/>
              <w:szCs w:val="28"/>
              <w:u w:val="single"/>
            </w:rPr>
            <w:t>Chapter 4: Putting the First Law to Work</w:t>
          </w:r>
          <w:r>
            <w:rPr>
              <w:noProof/>
              <w:webHidden/>
            </w:rPr>
            <w:tab/>
            <w:t>79</w:t>
          </w:r>
        </w:p>
        <w:p w14:paraId="3ECCC518"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Total Differentials</w:t>
          </w:r>
          <w:r>
            <w:rPr>
              <w:noProof/>
              <w:webHidden/>
            </w:rPr>
            <w:tab/>
            <w:t>79</w:t>
          </w:r>
        </w:p>
        <w:p w14:paraId="50B1F9D1"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Exact Differentials</w:t>
          </w:r>
          <w:r>
            <w:rPr>
              <w:noProof/>
              <w:webHidden/>
            </w:rPr>
            <w:tab/>
            <w:t>80</w:t>
          </w:r>
        </w:p>
        <w:p w14:paraId="56C9A76F"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Isothermal Compressibility (</w:t>
          </w:r>
          <w:r w:rsidRPr="00B429A7">
            <w:rPr>
              <w:rFonts w:ascii="Symbol" w:hAnsi="Symbol"/>
              <w:noProof/>
            </w:rPr>
            <w:t></w:t>
          </w:r>
          <w:r w:rsidRPr="00B429A7">
            <w:rPr>
              <w:noProof/>
              <w:vertAlign w:val="subscript"/>
            </w:rPr>
            <w:t>T</w:t>
          </w:r>
          <w:r>
            <w:rPr>
              <w:noProof/>
            </w:rPr>
            <w:t>)</w:t>
          </w:r>
          <w:r>
            <w:rPr>
              <w:noProof/>
              <w:webHidden/>
            </w:rPr>
            <w:tab/>
            <w:t>81</w:t>
          </w:r>
        </w:p>
        <w:p w14:paraId="1129255E"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Isobaric Thermal Expansivity (</w:t>
          </w:r>
          <w:r w:rsidRPr="00B429A7">
            <w:rPr>
              <w:rFonts w:ascii="Symbol" w:hAnsi="Symbol"/>
              <w:noProof/>
            </w:rPr>
            <w:t></w:t>
          </w:r>
          <w:r>
            <w:rPr>
              <w:noProof/>
            </w:rPr>
            <w:t>)</w:t>
          </w:r>
          <w:r>
            <w:rPr>
              <w:noProof/>
              <w:webHidden/>
            </w:rPr>
            <w:tab/>
            <w:t>81</w:t>
          </w:r>
        </w:p>
        <w:p w14:paraId="728B4B08"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The Joule Experiment</w:t>
          </w:r>
          <w:r>
            <w:rPr>
              <w:noProof/>
              <w:webHidden/>
            </w:rPr>
            <w:tab/>
            <w:t>85</w:t>
          </w:r>
        </w:p>
        <w:p w14:paraId="64CA6179"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The Joule-Thomson Effect</w:t>
          </w:r>
          <w:r>
            <w:rPr>
              <w:noProof/>
              <w:webHidden/>
            </w:rPr>
            <w:tab/>
            <w:t>88</w:t>
          </w:r>
        </w:p>
        <w:p w14:paraId="430A4AA1"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Useful Definitions and Relationships</w:t>
          </w:r>
          <w:r>
            <w:rPr>
              <w:noProof/>
              <w:webHidden/>
            </w:rPr>
            <w:tab/>
            <w:t>91</w:t>
          </w:r>
        </w:p>
        <w:p w14:paraId="7CDDDD00"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lastRenderedPageBreak/>
            <w:t>References</w:t>
          </w:r>
          <w:r>
            <w:rPr>
              <w:noProof/>
              <w:webHidden/>
            </w:rPr>
            <w:tab/>
            <w:t>93</w:t>
          </w:r>
        </w:p>
        <w:p w14:paraId="66743306"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Vocabulary and Concepts</w:t>
          </w:r>
          <w:r>
            <w:rPr>
              <w:noProof/>
              <w:webHidden/>
            </w:rPr>
            <w:tab/>
            <w:t>94</w:t>
          </w:r>
        </w:p>
        <w:p w14:paraId="12D647EC"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Learning Objectives</w:t>
          </w:r>
          <w:r>
            <w:rPr>
              <w:noProof/>
              <w:webHidden/>
            </w:rPr>
            <w:tab/>
            <w:t>94</w:t>
          </w:r>
        </w:p>
        <w:p w14:paraId="4191DAF0"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Problems</w:t>
          </w:r>
          <w:r>
            <w:rPr>
              <w:noProof/>
              <w:webHidden/>
            </w:rPr>
            <w:tab/>
            <w:t>95</w:t>
          </w:r>
        </w:p>
        <w:p w14:paraId="73FAEF1A" w14:textId="77777777" w:rsidR="009314E5" w:rsidRDefault="009314E5">
          <w:pPr>
            <w:pStyle w:val="TOC1"/>
            <w:tabs>
              <w:tab w:val="right" w:leader="dot" w:pos="9350"/>
            </w:tabs>
            <w:rPr>
              <w:noProof/>
              <w:u w:val="single"/>
            </w:rPr>
          </w:pPr>
        </w:p>
        <w:p w14:paraId="1388F77E" w14:textId="43DF98EF" w:rsidR="009314E5" w:rsidRDefault="009314E5">
          <w:pPr>
            <w:pStyle w:val="TOC1"/>
            <w:tabs>
              <w:tab w:val="right" w:leader="dot" w:pos="9350"/>
            </w:tabs>
            <w:rPr>
              <w:rFonts w:asciiTheme="minorHAnsi" w:eastAsiaTheme="minorEastAsia" w:hAnsiTheme="minorHAnsi" w:cstheme="minorBidi"/>
              <w:noProof/>
              <w:sz w:val="22"/>
              <w:szCs w:val="22"/>
            </w:rPr>
          </w:pPr>
          <w:r w:rsidRPr="009314E5">
            <w:rPr>
              <w:b/>
              <w:bCs/>
              <w:noProof/>
              <w:sz w:val="28"/>
              <w:szCs w:val="28"/>
              <w:u w:val="single"/>
            </w:rPr>
            <w:t>Chapter 5: The Second Law</w:t>
          </w:r>
          <w:r>
            <w:rPr>
              <w:noProof/>
              <w:webHidden/>
            </w:rPr>
            <w:tab/>
            <w:t>99</w:t>
          </w:r>
        </w:p>
        <w:p w14:paraId="088B4922"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Heat Engines</w:t>
          </w:r>
          <w:r>
            <w:rPr>
              <w:noProof/>
              <w:webHidden/>
            </w:rPr>
            <w:tab/>
            <w:t>100</w:t>
          </w:r>
        </w:p>
        <w:p w14:paraId="62816535"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The Carnot Cycle</w:t>
          </w:r>
          <w:r>
            <w:rPr>
              <w:noProof/>
              <w:webHidden/>
            </w:rPr>
            <w:tab/>
            <w:t>101</w:t>
          </w:r>
        </w:p>
        <w:p w14:paraId="19148383"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Entropy</w:t>
          </w:r>
          <w:r>
            <w:rPr>
              <w:noProof/>
              <w:webHidden/>
            </w:rPr>
            <w:tab/>
            <w:t>105</w:t>
          </w:r>
        </w:p>
        <w:p w14:paraId="43060996"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Calculating entropy changes</w:t>
          </w:r>
          <w:r>
            <w:rPr>
              <w:noProof/>
              <w:webHidden/>
            </w:rPr>
            <w:tab/>
            <w:t>107</w:t>
          </w:r>
        </w:p>
        <w:p w14:paraId="59AAA6E4"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Isothermal Changes</w:t>
          </w:r>
          <w:r>
            <w:rPr>
              <w:noProof/>
              <w:webHidden/>
            </w:rPr>
            <w:tab/>
            <w:t>107</w:t>
          </w:r>
        </w:p>
        <w:p w14:paraId="02D16C26"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Isobaric Changes</w:t>
          </w:r>
          <w:r>
            <w:rPr>
              <w:noProof/>
              <w:webHidden/>
            </w:rPr>
            <w:tab/>
            <w:t>108</w:t>
          </w:r>
        </w:p>
        <w:p w14:paraId="372E8FD3"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Isochoric Changes</w:t>
          </w:r>
          <w:r>
            <w:rPr>
              <w:noProof/>
              <w:webHidden/>
            </w:rPr>
            <w:tab/>
            <w:t>108</w:t>
          </w:r>
        </w:p>
        <w:p w14:paraId="105056F7"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Adiabatic Changes</w:t>
          </w:r>
          <w:r>
            <w:rPr>
              <w:noProof/>
              <w:webHidden/>
            </w:rPr>
            <w:tab/>
            <w:t>109</w:t>
          </w:r>
        </w:p>
        <w:p w14:paraId="75250CE1"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Phase Changes</w:t>
          </w:r>
          <w:r>
            <w:rPr>
              <w:noProof/>
              <w:webHidden/>
            </w:rPr>
            <w:tab/>
            <w:t>111</w:t>
          </w:r>
        </w:p>
        <w:p w14:paraId="296C1B0F"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Comparing the System and the Surroundings</w:t>
          </w:r>
          <w:r>
            <w:rPr>
              <w:noProof/>
              <w:webHidden/>
            </w:rPr>
            <w:tab/>
            <w:t>112</w:t>
          </w:r>
        </w:p>
        <w:p w14:paraId="3356EA16"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Entropy and Chaos</w:t>
          </w:r>
          <w:r>
            <w:rPr>
              <w:noProof/>
              <w:webHidden/>
            </w:rPr>
            <w:tab/>
            <w:t>115</w:t>
          </w:r>
        </w:p>
        <w:p w14:paraId="285F2D74"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The Third Law of Thermodynamics</w:t>
          </w:r>
          <w:r>
            <w:rPr>
              <w:noProof/>
              <w:webHidden/>
            </w:rPr>
            <w:tab/>
            <w:t>117</w:t>
          </w:r>
        </w:p>
        <w:p w14:paraId="665F7E59"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Calculating a third Law Entropy</w:t>
          </w:r>
          <w:r>
            <w:rPr>
              <w:noProof/>
              <w:webHidden/>
            </w:rPr>
            <w:tab/>
            <w:t>118</w:t>
          </w:r>
        </w:p>
        <w:p w14:paraId="787F19E9"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Adiabatic Compressibility</w:t>
          </w:r>
          <w:r>
            <w:rPr>
              <w:noProof/>
              <w:webHidden/>
            </w:rPr>
            <w:tab/>
            <w:t>118</w:t>
          </w:r>
        </w:p>
        <w:p w14:paraId="3F11E9F8"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References</w:t>
          </w:r>
          <w:r>
            <w:rPr>
              <w:noProof/>
              <w:webHidden/>
            </w:rPr>
            <w:tab/>
            <w:t>122</w:t>
          </w:r>
        </w:p>
        <w:p w14:paraId="2D499F58"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Vocabulary and Concepts</w:t>
          </w:r>
          <w:r>
            <w:rPr>
              <w:noProof/>
              <w:webHidden/>
            </w:rPr>
            <w:tab/>
            <w:t>122</w:t>
          </w:r>
        </w:p>
        <w:p w14:paraId="7C72BB0C"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Learning Objectives</w:t>
          </w:r>
          <w:r>
            <w:rPr>
              <w:noProof/>
              <w:webHidden/>
            </w:rPr>
            <w:tab/>
            <w:t>123</w:t>
          </w:r>
        </w:p>
        <w:p w14:paraId="587EB185"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Problems</w:t>
          </w:r>
          <w:r>
            <w:rPr>
              <w:noProof/>
              <w:webHidden/>
            </w:rPr>
            <w:tab/>
            <w:t>123</w:t>
          </w:r>
        </w:p>
        <w:p w14:paraId="13192893" w14:textId="77777777" w:rsidR="009314E5" w:rsidRDefault="009314E5">
          <w:pPr>
            <w:pStyle w:val="TOC1"/>
            <w:tabs>
              <w:tab w:val="right" w:leader="dot" w:pos="9350"/>
            </w:tabs>
            <w:rPr>
              <w:noProof/>
              <w:u w:val="single"/>
            </w:rPr>
          </w:pPr>
        </w:p>
        <w:p w14:paraId="0F6D2664" w14:textId="7CB3A6F6" w:rsidR="009314E5" w:rsidRDefault="009314E5">
          <w:pPr>
            <w:pStyle w:val="TOC1"/>
            <w:tabs>
              <w:tab w:val="right" w:leader="dot" w:pos="9350"/>
            </w:tabs>
            <w:rPr>
              <w:rFonts w:asciiTheme="minorHAnsi" w:eastAsiaTheme="minorEastAsia" w:hAnsiTheme="minorHAnsi" w:cstheme="minorBidi"/>
              <w:noProof/>
              <w:sz w:val="22"/>
              <w:szCs w:val="22"/>
            </w:rPr>
          </w:pPr>
          <w:r w:rsidRPr="009314E5">
            <w:rPr>
              <w:b/>
              <w:bCs/>
              <w:noProof/>
              <w:sz w:val="28"/>
              <w:szCs w:val="28"/>
              <w:u w:val="single"/>
            </w:rPr>
            <w:t>Chapter 6: Putting the Second Law to Work</w:t>
          </w:r>
          <w:r>
            <w:rPr>
              <w:noProof/>
              <w:webHidden/>
            </w:rPr>
            <w:tab/>
            <w:t>127</w:t>
          </w:r>
        </w:p>
        <w:p w14:paraId="69669375"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Free Energy Functions</w:t>
          </w:r>
          <w:r>
            <w:rPr>
              <w:noProof/>
              <w:webHidden/>
            </w:rPr>
            <w:tab/>
            <w:t>127</w:t>
          </w:r>
        </w:p>
        <w:p w14:paraId="1F33D423"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The Gibbs and Helmholtz Functions</w:t>
          </w:r>
          <w:r>
            <w:rPr>
              <w:noProof/>
              <w:webHidden/>
            </w:rPr>
            <w:tab/>
            <w:t>128</w:t>
          </w:r>
        </w:p>
        <w:p w14:paraId="225DF405"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 xml:space="preserve">Calculating </w:t>
          </w:r>
          <w:r w:rsidRPr="00B429A7">
            <w:rPr>
              <w:rFonts w:ascii="Symbol" w:hAnsi="Symbol"/>
              <w:noProof/>
            </w:rPr>
            <w:t></w:t>
          </w:r>
          <w:r>
            <w:rPr>
              <w:noProof/>
            </w:rPr>
            <w:t>G for Reactions</w:t>
          </w:r>
          <w:r>
            <w:rPr>
              <w:noProof/>
              <w:webHidden/>
            </w:rPr>
            <w:tab/>
            <w:t>129</w:t>
          </w:r>
        </w:p>
        <w:p w14:paraId="09672B3A"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Combining the First and Second Laws</w:t>
          </w:r>
          <w:r>
            <w:rPr>
              <w:noProof/>
              <w:webHidden/>
            </w:rPr>
            <w:tab/>
            <w:t>130</w:t>
          </w:r>
        </w:p>
        <w:p w14:paraId="55F20784"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Maxwell Relations</w:t>
          </w:r>
          <w:r>
            <w:rPr>
              <w:noProof/>
              <w:webHidden/>
            </w:rPr>
            <w:tab/>
            <w:t>131</w:t>
          </w:r>
        </w:p>
        <w:p w14:paraId="41173CAD"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A, G and Maximum Work</w:t>
          </w:r>
          <w:r>
            <w:rPr>
              <w:noProof/>
              <w:webHidden/>
            </w:rPr>
            <w:tab/>
            <w:t>134</w:t>
          </w:r>
        </w:p>
        <w:p w14:paraId="337F9E00"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Volume Dependence of A</w:t>
          </w:r>
          <w:r>
            <w:rPr>
              <w:noProof/>
              <w:webHidden/>
            </w:rPr>
            <w:tab/>
            <w:t>136</w:t>
          </w:r>
        </w:p>
        <w:p w14:paraId="41DD4815"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Pressure Dependence of G</w:t>
          </w:r>
          <w:r>
            <w:rPr>
              <w:noProof/>
              <w:webHidden/>
            </w:rPr>
            <w:tab/>
            <w:t>138</w:t>
          </w:r>
        </w:p>
        <w:p w14:paraId="61231E8D"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Temperature Dependence of A and G</w:t>
          </w:r>
          <w:r>
            <w:rPr>
              <w:noProof/>
              <w:webHidden/>
            </w:rPr>
            <w:tab/>
            <w:t>140</w:t>
          </w:r>
        </w:p>
        <w:p w14:paraId="1B57E7A8"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When Two Variables Change at Once</w:t>
          </w:r>
          <w:r>
            <w:rPr>
              <w:noProof/>
              <w:webHidden/>
            </w:rPr>
            <w:tab/>
            <w:t>142</w:t>
          </w:r>
        </w:p>
        <w:p w14:paraId="165EE91B"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The difference between C</w:t>
          </w:r>
          <w:r w:rsidRPr="00B429A7">
            <w:rPr>
              <w:noProof/>
              <w:vertAlign w:val="subscript"/>
            </w:rPr>
            <w:t>p</w:t>
          </w:r>
          <w:r>
            <w:rPr>
              <w:noProof/>
            </w:rPr>
            <w:t xml:space="preserve"> and C</w:t>
          </w:r>
          <w:r w:rsidRPr="00B429A7">
            <w:rPr>
              <w:noProof/>
              <w:vertAlign w:val="subscript"/>
            </w:rPr>
            <w:t>V</w:t>
          </w:r>
          <w:r>
            <w:rPr>
              <w:noProof/>
              <w:webHidden/>
            </w:rPr>
            <w:tab/>
            <w:t>147</w:t>
          </w:r>
        </w:p>
        <w:p w14:paraId="522178D0"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Vocabulary and Concepts</w:t>
          </w:r>
          <w:r>
            <w:rPr>
              <w:noProof/>
              <w:webHidden/>
            </w:rPr>
            <w:tab/>
            <w:t>152</w:t>
          </w:r>
        </w:p>
        <w:p w14:paraId="6924B2C1"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lastRenderedPageBreak/>
            <w:t>Learning Objectives</w:t>
          </w:r>
          <w:r>
            <w:rPr>
              <w:noProof/>
              <w:webHidden/>
            </w:rPr>
            <w:tab/>
            <w:t>153</w:t>
          </w:r>
        </w:p>
        <w:p w14:paraId="3FEA853B"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Problems</w:t>
          </w:r>
          <w:r>
            <w:rPr>
              <w:noProof/>
              <w:webHidden/>
            </w:rPr>
            <w:tab/>
            <w:t>153</w:t>
          </w:r>
        </w:p>
        <w:p w14:paraId="0AB2E0C1" w14:textId="77777777" w:rsidR="009314E5" w:rsidRDefault="009314E5">
          <w:pPr>
            <w:pStyle w:val="TOC1"/>
            <w:tabs>
              <w:tab w:val="right" w:leader="dot" w:pos="9350"/>
            </w:tabs>
            <w:rPr>
              <w:noProof/>
              <w:u w:val="single"/>
            </w:rPr>
          </w:pPr>
        </w:p>
        <w:p w14:paraId="23061096" w14:textId="473656F5" w:rsidR="009314E5" w:rsidRDefault="009314E5">
          <w:pPr>
            <w:pStyle w:val="TOC1"/>
            <w:tabs>
              <w:tab w:val="right" w:leader="dot" w:pos="9350"/>
            </w:tabs>
            <w:rPr>
              <w:rFonts w:asciiTheme="minorHAnsi" w:eastAsiaTheme="minorEastAsia" w:hAnsiTheme="minorHAnsi" w:cstheme="minorBidi"/>
              <w:noProof/>
              <w:sz w:val="22"/>
              <w:szCs w:val="22"/>
            </w:rPr>
          </w:pPr>
          <w:r w:rsidRPr="009314E5">
            <w:rPr>
              <w:b/>
              <w:bCs/>
              <w:noProof/>
              <w:sz w:val="28"/>
              <w:szCs w:val="28"/>
              <w:u w:val="single"/>
            </w:rPr>
            <w:t>Chapter 7: Mixtures and Solutions</w:t>
          </w:r>
          <w:r>
            <w:rPr>
              <w:noProof/>
              <w:webHidden/>
            </w:rPr>
            <w:tab/>
            <w:t>157</w:t>
          </w:r>
        </w:p>
        <w:p w14:paraId="3AB71067"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Thermodynamics of mixing</w:t>
          </w:r>
          <w:r>
            <w:rPr>
              <w:noProof/>
              <w:webHidden/>
            </w:rPr>
            <w:tab/>
            <w:t>157</w:t>
          </w:r>
        </w:p>
        <w:p w14:paraId="1BFD04F4"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Enthalpy of Mixing</w:t>
          </w:r>
          <w:r>
            <w:rPr>
              <w:noProof/>
              <w:webHidden/>
            </w:rPr>
            <w:tab/>
            <w:t>158</w:t>
          </w:r>
        </w:p>
        <w:p w14:paraId="54B3CDB2"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Entropy of Mixing</w:t>
          </w:r>
          <w:r>
            <w:rPr>
              <w:noProof/>
              <w:webHidden/>
            </w:rPr>
            <w:tab/>
            <w:t>158</w:t>
          </w:r>
        </w:p>
        <w:p w14:paraId="10E70354"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Free Energy of Mixing</w:t>
          </w:r>
          <w:r>
            <w:rPr>
              <w:noProof/>
              <w:webHidden/>
            </w:rPr>
            <w:tab/>
            <w:t>159</w:t>
          </w:r>
        </w:p>
        <w:p w14:paraId="097762F1"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Partial Molar Volume</w:t>
          </w:r>
          <w:r>
            <w:rPr>
              <w:noProof/>
              <w:webHidden/>
            </w:rPr>
            <w:tab/>
            <w:t>159</w:t>
          </w:r>
        </w:p>
        <w:p w14:paraId="441B7E95"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Chemical Potential</w:t>
          </w:r>
          <w:r>
            <w:rPr>
              <w:noProof/>
              <w:webHidden/>
            </w:rPr>
            <w:tab/>
            <w:t>160</w:t>
          </w:r>
        </w:p>
        <w:p w14:paraId="6DD3FB75"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The Gibbs-Duhem equation</w:t>
          </w:r>
          <w:r>
            <w:rPr>
              <w:noProof/>
              <w:webHidden/>
            </w:rPr>
            <w:tab/>
            <w:t>162</w:t>
          </w:r>
        </w:p>
        <w:p w14:paraId="7862B5D4"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Fugacity</w:t>
          </w:r>
          <w:r>
            <w:rPr>
              <w:noProof/>
              <w:webHidden/>
            </w:rPr>
            <w:tab/>
            <w:t>164</w:t>
          </w:r>
        </w:p>
        <w:p w14:paraId="7DE68FCE"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Colligative Properties</w:t>
          </w:r>
          <w:r>
            <w:rPr>
              <w:noProof/>
              <w:webHidden/>
            </w:rPr>
            <w:tab/>
            <w:t>165</w:t>
          </w:r>
        </w:p>
        <w:p w14:paraId="1127D38A"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Freezing Point Depression</w:t>
          </w:r>
          <w:r>
            <w:rPr>
              <w:noProof/>
              <w:webHidden/>
            </w:rPr>
            <w:tab/>
            <w:t>166</w:t>
          </w:r>
        </w:p>
        <w:p w14:paraId="3FEB18CB"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Boiling Point Elevation</w:t>
          </w:r>
          <w:r>
            <w:rPr>
              <w:noProof/>
              <w:webHidden/>
            </w:rPr>
            <w:tab/>
            <w:t>168</w:t>
          </w:r>
        </w:p>
        <w:p w14:paraId="3922FE69"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Vapor Pressure Lowering</w:t>
          </w:r>
          <w:r>
            <w:rPr>
              <w:noProof/>
              <w:webHidden/>
            </w:rPr>
            <w:tab/>
            <w:t>170</w:t>
          </w:r>
        </w:p>
        <w:p w14:paraId="0E86D3BF"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Osmotic Pressure</w:t>
          </w:r>
          <w:r>
            <w:rPr>
              <w:noProof/>
              <w:webHidden/>
            </w:rPr>
            <w:tab/>
            <w:t>172</w:t>
          </w:r>
        </w:p>
        <w:p w14:paraId="6575F271"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Solubility</w:t>
          </w:r>
          <w:r>
            <w:rPr>
              <w:noProof/>
              <w:webHidden/>
            </w:rPr>
            <w:tab/>
            <w:t>174</w:t>
          </w:r>
        </w:p>
        <w:p w14:paraId="78E2D1C2"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Activity</w:t>
          </w:r>
          <w:r>
            <w:rPr>
              <w:noProof/>
              <w:webHidden/>
            </w:rPr>
            <w:tab/>
            <w:t>175</w:t>
          </w:r>
        </w:p>
        <w:p w14:paraId="3095F138"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Activity Coefficients for Ionic Solutes</w:t>
          </w:r>
          <w:r>
            <w:rPr>
              <w:noProof/>
              <w:webHidden/>
            </w:rPr>
            <w:tab/>
            <w:t>176</w:t>
          </w:r>
        </w:p>
        <w:p w14:paraId="0353C0FF"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References</w:t>
          </w:r>
          <w:r>
            <w:rPr>
              <w:noProof/>
              <w:webHidden/>
            </w:rPr>
            <w:tab/>
            <w:t>177</w:t>
          </w:r>
        </w:p>
        <w:p w14:paraId="3F1FAD56"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Vocabulary and Concepts</w:t>
          </w:r>
          <w:r>
            <w:rPr>
              <w:noProof/>
              <w:webHidden/>
            </w:rPr>
            <w:tab/>
            <w:t>177</w:t>
          </w:r>
        </w:p>
        <w:p w14:paraId="3D4986A6"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Learning Objectives</w:t>
          </w:r>
          <w:r>
            <w:rPr>
              <w:noProof/>
              <w:webHidden/>
            </w:rPr>
            <w:tab/>
            <w:t>178</w:t>
          </w:r>
        </w:p>
        <w:p w14:paraId="48BF66F2"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Problems</w:t>
          </w:r>
          <w:r>
            <w:rPr>
              <w:noProof/>
              <w:webHidden/>
            </w:rPr>
            <w:tab/>
            <w:t>178</w:t>
          </w:r>
        </w:p>
        <w:p w14:paraId="3DD34856" w14:textId="77777777" w:rsidR="009314E5" w:rsidRDefault="009314E5">
          <w:pPr>
            <w:pStyle w:val="TOC1"/>
            <w:tabs>
              <w:tab w:val="right" w:leader="dot" w:pos="9350"/>
            </w:tabs>
            <w:rPr>
              <w:noProof/>
              <w:u w:val="single"/>
            </w:rPr>
          </w:pPr>
        </w:p>
        <w:p w14:paraId="71DD272E" w14:textId="0B65073C" w:rsidR="009314E5" w:rsidRDefault="009314E5">
          <w:pPr>
            <w:pStyle w:val="TOC1"/>
            <w:tabs>
              <w:tab w:val="right" w:leader="dot" w:pos="9350"/>
            </w:tabs>
            <w:rPr>
              <w:rFonts w:asciiTheme="minorHAnsi" w:eastAsiaTheme="minorEastAsia" w:hAnsiTheme="minorHAnsi" w:cstheme="minorBidi"/>
              <w:noProof/>
              <w:sz w:val="22"/>
              <w:szCs w:val="22"/>
            </w:rPr>
          </w:pPr>
          <w:r w:rsidRPr="009314E5">
            <w:rPr>
              <w:b/>
              <w:bCs/>
              <w:noProof/>
              <w:sz w:val="28"/>
              <w:szCs w:val="28"/>
              <w:u w:val="single"/>
            </w:rPr>
            <w:t>Chapter 8: Phase Equilibrium</w:t>
          </w:r>
          <w:r>
            <w:rPr>
              <w:noProof/>
              <w:webHidden/>
            </w:rPr>
            <w:tab/>
            <w:t>181</w:t>
          </w:r>
        </w:p>
        <w:p w14:paraId="4C3504AC"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Single Component Phase Diagrams</w:t>
          </w:r>
          <w:r>
            <w:rPr>
              <w:noProof/>
              <w:webHidden/>
            </w:rPr>
            <w:tab/>
            <w:t>181</w:t>
          </w:r>
        </w:p>
        <w:p w14:paraId="29012928"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Criterion for Phase Equilibrium</w:t>
          </w:r>
          <w:r>
            <w:rPr>
              <w:noProof/>
              <w:webHidden/>
            </w:rPr>
            <w:tab/>
            <w:t>182</w:t>
          </w:r>
        </w:p>
        <w:p w14:paraId="2C94A1E0"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Gibbs Phase Rule</w:t>
          </w:r>
          <w:r>
            <w:rPr>
              <w:noProof/>
              <w:webHidden/>
            </w:rPr>
            <w:tab/>
            <w:t>182</w:t>
          </w:r>
        </w:p>
        <w:p w14:paraId="5D12C6A5"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The Clapeyron Equation</w:t>
          </w:r>
          <w:r>
            <w:rPr>
              <w:noProof/>
              <w:webHidden/>
            </w:rPr>
            <w:tab/>
            <w:t>183</w:t>
          </w:r>
        </w:p>
        <w:p w14:paraId="345B9197"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The Clausius-Clapeyron Equation</w:t>
          </w:r>
          <w:r>
            <w:rPr>
              <w:noProof/>
              <w:webHidden/>
            </w:rPr>
            <w:tab/>
            <w:t>186</w:t>
          </w:r>
        </w:p>
        <w:p w14:paraId="37ED2C0B"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Phase Diagrams for Binary Mixtures</w:t>
          </w:r>
          <w:r>
            <w:rPr>
              <w:noProof/>
              <w:webHidden/>
            </w:rPr>
            <w:tab/>
            <w:t>189</w:t>
          </w:r>
        </w:p>
        <w:p w14:paraId="20BF61D6"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Partially Miscible Liquids</w:t>
          </w:r>
          <w:r>
            <w:rPr>
              <w:noProof/>
              <w:webHidden/>
            </w:rPr>
            <w:tab/>
            <w:t>189</w:t>
          </w:r>
        </w:p>
        <w:p w14:paraId="69191F4A"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The Lever Rule</w:t>
          </w:r>
          <w:r>
            <w:rPr>
              <w:noProof/>
              <w:webHidden/>
            </w:rPr>
            <w:tab/>
            <w:t>190</w:t>
          </w:r>
        </w:p>
        <w:p w14:paraId="03D23DD7"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Liquid-Vapor Systems</w:t>
          </w:r>
          <w:r>
            <w:rPr>
              <w:noProof/>
              <w:webHidden/>
            </w:rPr>
            <w:tab/>
            <w:t>191</w:t>
          </w:r>
        </w:p>
        <w:p w14:paraId="339B206C"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Raoult’s Law</w:t>
          </w:r>
          <w:r>
            <w:rPr>
              <w:noProof/>
              <w:webHidden/>
            </w:rPr>
            <w:tab/>
            <w:t>192</w:t>
          </w:r>
        </w:p>
        <w:p w14:paraId="6137955E"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Henry’s Law</w:t>
          </w:r>
          <w:r>
            <w:rPr>
              <w:noProof/>
              <w:webHidden/>
            </w:rPr>
            <w:tab/>
            <w:t>193</w:t>
          </w:r>
        </w:p>
        <w:p w14:paraId="2C6A1197"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Azeotropes</w:t>
          </w:r>
          <w:r>
            <w:rPr>
              <w:noProof/>
              <w:webHidden/>
            </w:rPr>
            <w:tab/>
            <w:t>195</w:t>
          </w:r>
        </w:p>
        <w:p w14:paraId="7C318A8B"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Solid-Liquid Systems</w:t>
          </w:r>
          <w:r>
            <w:rPr>
              <w:noProof/>
              <w:webHidden/>
            </w:rPr>
            <w:tab/>
            <w:t>196</w:t>
          </w:r>
        </w:p>
        <w:p w14:paraId="139CFBA6"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lastRenderedPageBreak/>
            <w:t>Incongruent Melting</w:t>
          </w:r>
          <w:r>
            <w:rPr>
              <w:noProof/>
              <w:webHidden/>
            </w:rPr>
            <w:tab/>
            <w:t>199</w:t>
          </w:r>
        </w:p>
        <w:p w14:paraId="086EBA3E"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Cooling Curves</w:t>
          </w:r>
          <w:r>
            <w:rPr>
              <w:noProof/>
              <w:webHidden/>
            </w:rPr>
            <w:tab/>
            <w:t>200</w:t>
          </w:r>
        </w:p>
        <w:p w14:paraId="1AEB9313"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References</w:t>
          </w:r>
          <w:r>
            <w:rPr>
              <w:noProof/>
              <w:webHidden/>
            </w:rPr>
            <w:tab/>
            <w:t>201</w:t>
          </w:r>
        </w:p>
        <w:p w14:paraId="5A75FC5E"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Vocabulary and Concepts</w:t>
          </w:r>
          <w:r>
            <w:rPr>
              <w:noProof/>
              <w:webHidden/>
            </w:rPr>
            <w:tab/>
            <w:t>202</w:t>
          </w:r>
        </w:p>
        <w:p w14:paraId="7B5F9263"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Learning Objectives</w:t>
          </w:r>
          <w:r>
            <w:rPr>
              <w:noProof/>
              <w:webHidden/>
            </w:rPr>
            <w:tab/>
            <w:t>202</w:t>
          </w:r>
        </w:p>
        <w:p w14:paraId="1C7FE3EB"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Problems</w:t>
          </w:r>
          <w:r>
            <w:rPr>
              <w:noProof/>
              <w:webHidden/>
            </w:rPr>
            <w:tab/>
            <w:t>203</w:t>
          </w:r>
        </w:p>
        <w:p w14:paraId="04B1263C" w14:textId="77777777" w:rsidR="009314E5" w:rsidRDefault="009314E5">
          <w:pPr>
            <w:pStyle w:val="TOC1"/>
            <w:tabs>
              <w:tab w:val="right" w:leader="dot" w:pos="9350"/>
            </w:tabs>
            <w:rPr>
              <w:noProof/>
              <w:u w:val="single"/>
            </w:rPr>
          </w:pPr>
        </w:p>
        <w:p w14:paraId="71575CE6" w14:textId="6D8AE647" w:rsidR="009314E5" w:rsidRDefault="009314E5">
          <w:pPr>
            <w:pStyle w:val="TOC1"/>
            <w:tabs>
              <w:tab w:val="right" w:leader="dot" w:pos="9350"/>
            </w:tabs>
            <w:rPr>
              <w:rFonts w:asciiTheme="minorHAnsi" w:eastAsiaTheme="minorEastAsia" w:hAnsiTheme="minorHAnsi" w:cstheme="minorBidi"/>
              <w:noProof/>
              <w:sz w:val="22"/>
              <w:szCs w:val="22"/>
            </w:rPr>
          </w:pPr>
          <w:r w:rsidRPr="009314E5">
            <w:rPr>
              <w:b/>
              <w:bCs/>
              <w:noProof/>
              <w:sz w:val="28"/>
              <w:szCs w:val="28"/>
              <w:u w:val="single"/>
            </w:rPr>
            <w:t>Chapter 9: Chemical Equilibrium</w:t>
          </w:r>
          <w:r>
            <w:rPr>
              <w:noProof/>
              <w:webHidden/>
            </w:rPr>
            <w:tab/>
            <w:t>205</w:t>
          </w:r>
        </w:p>
        <w:p w14:paraId="3F93DC0A"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Chemical Potential</w:t>
          </w:r>
          <w:r>
            <w:rPr>
              <w:noProof/>
              <w:webHidden/>
            </w:rPr>
            <w:tab/>
            <w:t>205</w:t>
          </w:r>
        </w:p>
        <w:p w14:paraId="266D4879"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Activities and Fugacities</w:t>
          </w:r>
          <w:r>
            <w:rPr>
              <w:noProof/>
              <w:webHidden/>
            </w:rPr>
            <w:tab/>
            <w:t>208</w:t>
          </w:r>
        </w:p>
        <w:p w14:paraId="4981FF75"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K</w:t>
          </w:r>
          <w:r w:rsidRPr="00B429A7">
            <w:rPr>
              <w:noProof/>
              <w:vertAlign w:val="subscript"/>
            </w:rPr>
            <w:t>p</w:t>
          </w:r>
          <w:r>
            <w:rPr>
              <w:noProof/>
            </w:rPr>
            <w:t xml:space="preserve"> and K</w:t>
          </w:r>
          <w:r w:rsidRPr="00B429A7">
            <w:rPr>
              <w:noProof/>
              <w:vertAlign w:val="subscript"/>
            </w:rPr>
            <w:t>c</w:t>
          </w:r>
          <w:r>
            <w:rPr>
              <w:noProof/>
              <w:webHidden/>
            </w:rPr>
            <w:tab/>
            <w:t>208</w:t>
          </w:r>
        </w:p>
        <w:p w14:paraId="1B31F982"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Pressure Dependence of K</w:t>
          </w:r>
          <w:r w:rsidRPr="00B429A7">
            <w:rPr>
              <w:noProof/>
              <w:vertAlign w:val="subscript"/>
            </w:rPr>
            <w:t>p</w:t>
          </w:r>
          <w:r>
            <w:rPr>
              <w:noProof/>
              <w:webHidden/>
            </w:rPr>
            <w:tab/>
            <w:t>209</w:t>
          </w:r>
        </w:p>
        <w:p w14:paraId="673DA712"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Degree of Dissociation</w:t>
          </w:r>
          <w:r>
            <w:rPr>
              <w:noProof/>
              <w:webHidden/>
            </w:rPr>
            <w:tab/>
            <w:t>213</w:t>
          </w:r>
        </w:p>
        <w:p w14:paraId="433F5C3E"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Temperature Dependence of K</w:t>
          </w:r>
          <w:r w:rsidRPr="00B429A7">
            <w:rPr>
              <w:noProof/>
              <w:vertAlign w:val="subscript"/>
            </w:rPr>
            <w:t>p</w:t>
          </w:r>
          <w:r>
            <w:rPr>
              <w:noProof/>
              <w:webHidden/>
            </w:rPr>
            <w:tab/>
            <w:t>216</w:t>
          </w:r>
        </w:p>
        <w:p w14:paraId="70C29647"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The Dumas Bulb Method for Measuring Decomposition Equilibrium</w:t>
          </w:r>
          <w:r>
            <w:rPr>
              <w:noProof/>
              <w:webHidden/>
            </w:rPr>
            <w:tab/>
            <w:t>218</w:t>
          </w:r>
        </w:p>
        <w:p w14:paraId="740C273D"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Acid-Base Equilibria</w:t>
          </w:r>
          <w:r>
            <w:rPr>
              <w:noProof/>
              <w:webHidden/>
            </w:rPr>
            <w:tab/>
            <w:t>219</w:t>
          </w:r>
        </w:p>
        <w:p w14:paraId="114A3C55"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The Auto-ionization of Water</w:t>
          </w:r>
          <w:r>
            <w:rPr>
              <w:noProof/>
              <w:webHidden/>
            </w:rPr>
            <w:tab/>
            <w:t>221</w:t>
          </w:r>
        </w:p>
        <w:p w14:paraId="67F95561"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The Hydrolysis of a Weak Base</w:t>
          </w:r>
          <w:r>
            <w:rPr>
              <w:noProof/>
              <w:webHidden/>
            </w:rPr>
            <w:tab/>
            <w:t>222</w:t>
          </w:r>
        </w:p>
        <w:p w14:paraId="634D5589"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Buffers</w:t>
          </w:r>
          <w:r>
            <w:rPr>
              <w:noProof/>
              <w:webHidden/>
            </w:rPr>
            <w:tab/>
            <w:t>224</w:t>
          </w:r>
        </w:p>
        <w:p w14:paraId="28D746CE"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Solubility of Ionic Compounds</w:t>
          </w:r>
          <w:r>
            <w:rPr>
              <w:noProof/>
              <w:webHidden/>
            </w:rPr>
            <w:tab/>
            <w:t>225</w:t>
          </w:r>
        </w:p>
        <w:p w14:paraId="65C42519"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Relating K</w:t>
          </w:r>
          <w:r w:rsidRPr="00B429A7">
            <w:rPr>
              <w:noProof/>
              <w:vertAlign w:val="subscript"/>
            </w:rPr>
            <w:t>eq</w:t>
          </w:r>
          <w:r>
            <w:rPr>
              <w:noProof/>
            </w:rPr>
            <w:t xml:space="preserve"> to </w:t>
          </w:r>
          <w:r w:rsidRPr="00B429A7">
            <w:rPr>
              <w:rFonts w:ascii="Symbol" w:hAnsi="Symbol"/>
              <w:noProof/>
            </w:rPr>
            <w:t></w:t>
          </w:r>
          <w:r>
            <w:rPr>
              <w:noProof/>
            </w:rPr>
            <w:t>H</w:t>
          </w:r>
          <w:r w:rsidRPr="00B429A7">
            <w:rPr>
              <w:noProof/>
              <w:vertAlign w:val="superscript"/>
            </w:rPr>
            <w:t>o</w:t>
          </w:r>
          <w:r>
            <w:rPr>
              <w:noProof/>
            </w:rPr>
            <w:t xml:space="preserve"> and </w:t>
          </w:r>
          <w:r w:rsidRPr="00B429A7">
            <w:rPr>
              <w:rFonts w:ascii="Symbol" w:hAnsi="Symbol"/>
              <w:noProof/>
            </w:rPr>
            <w:t></w:t>
          </w:r>
          <w:r>
            <w:rPr>
              <w:noProof/>
            </w:rPr>
            <w:t>S</w:t>
          </w:r>
          <w:r w:rsidRPr="00B429A7">
            <w:rPr>
              <w:noProof/>
              <w:vertAlign w:val="superscript"/>
            </w:rPr>
            <w:t>o</w:t>
          </w:r>
          <w:r>
            <w:rPr>
              <w:noProof/>
              <w:webHidden/>
            </w:rPr>
            <w:tab/>
            <w:t>226</w:t>
          </w:r>
        </w:p>
        <w:p w14:paraId="30D02F3D"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References</w:t>
          </w:r>
          <w:r>
            <w:rPr>
              <w:noProof/>
              <w:webHidden/>
            </w:rPr>
            <w:tab/>
            <w:t>228</w:t>
          </w:r>
        </w:p>
        <w:p w14:paraId="3DB0F401"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Vocabulary and Concepts</w:t>
          </w:r>
          <w:r>
            <w:rPr>
              <w:noProof/>
              <w:webHidden/>
            </w:rPr>
            <w:tab/>
            <w:t>229</w:t>
          </w:r>
        </w:p>
        <w:p w14:paraId="488D90B9"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Learning Objectives</w:t>
          </w:r>
          <w:r>
            <w:rPr>
              <w:noProof/>
              <w:webHidden/>
            </w:rPr>
            <w:tab/>
            <w:t>229</w:t>
          </w:r>
        </w:p>
        <w:p w14:paraId="79F5D22F"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Problems</w:t>
          </w:r>
          <w:r>
            <w:rPr>
              <w:noProof/>
              <w:webHidden/>
            </w:rPr>
            <w:tab/>
            <w:t>229</w:t>
          </w:r>
        </w:p>
        <w:p w14:paraId="7DF5DFFE" w14:textId="77777777" w:rsidR="009314E5" w:rsidRDefault="009314E5">
          <w:pPr>
            <w:pStyle w:val="TOC1"/>
            <w:tabs>
              <w:tab w:val="right" w:leader="dot" w:pos="9350"/>
            </w:tabs>
            <w:rPr>
              <w:noProof/>
              <w:u w:val="single"/>
            </w:rPr>
          </w:pPr>
        </w:p>
        <w:p w14:paraId="668D5221" w14:textId="1B1489C4" w:rsidR="009314E5" w:rsidRDefault="009314E5">
          <w:pPr>
            <w:pStyle w:val="TOC1"/>
            <w:tabs>
              <w:tab w:val="right" w:leader="dot" w:pos="9350"/>
            </w:tabs>
            <w:rPr>
              <w:rFonts w:asciiTheme="minorHAnsi" w:eastAsiaTheme="minorEastAsia" w:hAnsiTheme="minorHAnsi" w:cstheme="minorBidi"/>
              <w:noProof/>
              <w:sz w:val="22"/>
              <w:szCs w:val="22"/>
            </w:rPr>
          </w:pPr>
          <w:r w:rsidRPr="009314E5">
            <w:rPr>
              <w:b/>
              <w:bCs/>
              <w:noProof/>
              <w:sz w:val="28"/>
              <w:szCs w:val="28"/>
              <w:u w:val="single"/>
            </w:rPr>
            <w:t>Chapter 10: Electrochemistry</w:t>
          </w:r>
          <w:r>
            <w:rPr>
              <w:noProof/>
              <w:webHidden/>
            </w:rPr>
            <w:tab/>
            <w:t>231</w:t>
          </w:r>
        </w:p>
        <w:p w14:paraId="56949BF8"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Electricity</w:t>
          </w:r>
          <w:r>
            <w:rPr>
              <w:noProof/>
              <w:webHidden/>
            </w:rPr>
            <w:tab/>
            <w:t>231</w:t>
          </w:r>
        </w:p>
        <w:p w14:paraId="1E306D16"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 xml:space="preserve">The connection to </w:t>
          </w:r>
          <w:r w:rsidRPr="00B429A7">
            <w:rPr>
              <w:rFonts w:ascii="Symbol" w:hAnsi="Symbol"/>
              <w:noProof/>
            </w:rPr>
            <w:t></w:t>
          </w:r>
          <w:r>
            <w:rPr>
              <w:noProof/>
            </w:rPr>
            <w:t>G</w:t>
          </w:r>
          <w:r>
            <w:rPr>
              <w:noProof/>
              <w:webHidden/>
            </w:rPr>
            <w:tab/>
            <w:t>233</w:t>
          </w:r>
        </w:p>
        <w:p w14:paraId="42D59F5D"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Half Cells and Standard Reduction Potentials</w:t>
          </w:r>
          <w:r>
            <w:rPr>
              <w:noProof/>
              <w:webHidden/>
            </w:rPr>
            <w:tab/>
            <w:t>234</w:t>
          </w:r>
        </w:p>
        <w:p w14:paraId="184F795F"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Standard Hydrogen Electrode</w:t>
          </w:r>
          <w:r>
            <w:rPr>
              <w:noProof/>
              <w:webHidden/>
            </w:rPr>
            <w:tab/>
            <w:t>234</w:t>
          </w:r>
        </w:p>
        <w:p w14:paraId="3BEFE909"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Electrochemical Cells</w:t>
          </w:r>
          <w:r>
            <w:rPr>
              <w:noProof/>
              <w:webHidden/>
            </w:rPr>
            <w:tab/>
            <w:t>235</w:t>
          </w:r>
        </w:p>
        <w:p w14:paraId="7DCBC898"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Calculating Cell Potentials</w:t>
          </w:r>
          <w:r>
            <w:rPr>
              <w:noProof/>
              <w:webHidden/>
            </w:rPr>
            <w:tab/>
            <w:t>237</w:t>
          </w:r>
        </w:p>
        <w:p w14:paraId="0DDB769E"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Measuring the Voltage</w:t>
          </w:r>
          <w:r>
            <w:rPr>
              <w:noProof/>
              <w:webHidden/>
            </w:rPr>
            <w:tab/>
            <w:t>238</w:t>
          </w:r>
        </w:p>
        <w:p w14:paraId="37624791"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Entropy</w:t>
          </w:r>
          <w:r>
            <w:rPr>
              <w:noProof/>
              <w:webHidden/>
            </w:rPr>
            <w:tab/>
            <w:t>239</w:t>
          </w:r>
        </w:p>
        <w:p w14:paraId="50605A0B"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Concentration Cells</w:t>
          </w:r>
          <w:r>
            <w:rPr>
              <w:noProof/>
              <w:webHidden/>
            </w:rPr>
            <w:tab/>
            <w:t>243</w:t>
          </w:r>
        </w:p>
        <w:p w14:paraId="1B6B4611"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Applications to Equilibrium</w:t>
          </w:r>
          <w:r>
            <w:rPr>
              <w:noProof/>
              <w:webHidden/>
            </w:rPr>
            <w:tab/>
            <w:t>244</w:t>
          </w:r>
        </w:p>
        <w:p w14:paraId="7D6BCD7E"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Solubility</w:t>
          </w:r>
          <w:r>
            <w:rPr>
              <w:noProof/>
              <w:webHidden/>
            </w:rPr>
            <w:tab/>
            <w:t>245</w:t>
          </w:r>
        </w:p>
        <w:p w14:paraId="2BB75A61"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lastRenderedPageBreak/>
            <w:t>References</w:t>
          </w:r>
          <w:r>
            <w:rPr>
              <w:noProof/>
              <w:webHidden/>
            </w:rPr>
            <w:tab/>
            <w:t>246</w:t>
          </w:r>
        </w:p>
        <w:p w14:paraId="3412FB9A"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Vocabulary and Concepts</w:t>
          </w:r>
          <w:r>
            <w:rPr>
              <w:noProof/>
              <w:webHidden/>
            </w:rPr>
            <w:tab/>
            <w:t>246</w:t>
          </w:r>
        </w:p>
        <w:p w14:paraId="574B1DE8"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Learning Objectives</w:t>
          </w:r>
          <w:r>
            <w:rPr>
              <w:noProof/>
              <w:webHidden/>
            </w:rPr>
            <w:tab/>
            <w:t>246</w:t>
          </w:r>
        </w:p>
        <w:p w14:paraId="77C73AC0"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Problems</w:t>
          </w:r>
          <w:r>
            <w:rPr>
              <w:noProof/>
              <w:webHidden/>
            </w:rPr>
            <w:tab/>
            <w:t>246</w:t>
          </w:r>
        </w:p>
        <w:p w14:paraId="5D70446E" w14:textId="77777777" w:rsidR="009314E5" w:rsidRDefault="009314E5">
          <w:pPr>
            <w:pStyle w:val="TOC1"/>
            <w:tabs>
              <w:tab w:val="right" w:leader="dot" w:pos="9350"/>
            </w:tabs>
            <w:rPr>
              <w:noProof/>
              <w:u w:val="single"/>
            </w:rPr>
          </w:pPr>
        </w:p>
        <w:p w14:paraId="3125C00D" w14:textId="5C9F1187" w:rsidR="009314E5" w:rsidRDefault="009314E5">
          <w:pPr>
            <w:pStyle w:val="TOC1"/>
            <w:tabs>
              <w:tab w:val="right" w:leader="dot" w:pos="9350"/>
            </w:tabs>
            <w:rPr>
              <w:rFonts w:asciiTheme="minorHAnsi" w:eastAsiaTheme="minorEastAsia" w:hAnsiTheme="minorHAnsi" w:cstheme="minorBidi"/>
              <w:noProof/>
              <w:sz w:val="22"/>
              <w:szCs w:val="22"/>
            </w:rPr>
          </w:pPr>
          <w:r w:rsidRPr="009314E5">
            <w:rPr>
              <w:b/>
              <w:bCs/>
              <w:noProof/>
              <w:sz w:val="28"/>
              <w:szCs w:val="28"/>
              <w:u w:val="single"/>
            </w:rPr>
            <w:t>Chapter 11: Chemical Kinetics I – Reaction Rates</w:t>
          </w:r>
          <w:r>
            <w:rPr>
              <w:noProof/>
              <w:webHidden/>
            </w:rPr>
            <w:tab/>
            <w:t>251</w:t>
          </w:r>
        </w:p>
        <w:p w14:paraId="10458692"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Reaction Rate</w:t>
          </w:r>
          <w:r>
            <w:rPr>
              <w:noProof/>
              <w:webHidden/>
            </w:rPr>
            <w:tab/>
            <w:t>251</w:t>
          </w:r>
        </w:p>
        <w:p w14:paraId="56484C54"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Measuring Reaction Rates</w:t>
          </w:r>
          <w:r>
            <w:rPr>
              <w:noProof/>
              <w:webHidden/>
            </w:rPr>
            <w:tab/>
            <w:t>252</w:t>
          </w:r>
        </w:p>
        <w:p w14:paraId="2EA522AF"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Rate Laws</w:t>
          </w:r>
          <w:r>
            <w:rPr>
              <w:noProof/>
              <w:webHidden/>
            </w:rPr>
            <w:tab/>
            <w:t>253</w:t>
          </w:r>
        </w:p>
        <w:p w14:paraId="10306A32"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Order</w:t>
          </w:r>
          <w:r>
            <w:rPr>
              <w:noProof/>
              <w:webHidden/>
            </w:rPr>
            <w:tab/>
            <w:t>254</w:t>
          </w:r>
        </w:p>
        <w:p w14:paraId="2C66B2BE"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Empirical Methods</w:t>
          </w:r>
          <w:r>
            <w:rPr>
              <w:noProof/>
              <w:webHidden/>
            </w:rPr>
            <w:tab/>
            <w:t>254</w:t>
          </w:r>
        </w:p>
        <w:p w14:paraId="7AE3EDCC"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The Method of Initial Rates</w:t>
          </w:r>
          <w:r>
            <w:rPr>
              <w:noProof/>
              <w:webHidden/>
            </w:rPr>
            <w:tab/>
            <w:t>261</w:t>
          </w:r>
        </w:p>
        <w:p w14:paraId="1526B5F4"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The Method of Half-Lives</w:t>
          </w:r>
          <w:r>
            <w:rPr>
              <w:noProof/>
              <w:webHidden/>
            </w:rPr>
            <w:tab/>
            <w:t>263</w:t>
          </w:r>
        </w:p>
        <w:p w14:paraId="091F1B73"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Temperature Dependence</w:t>
          </w:r>
          <w:r>
            <w:rPr>
              <w:noProof/>
              <w:webHidden/>
            </w:rPr>
            <w:tab/>
            <w:t>266</w:t>
          </w:r>
        </w:p>
        <w:p w14:paraId="096CBB09"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Collision Theory</w:t>
          </w:r>
          <w:r>
            <w:rPr>
              <w:noProof/>
              <w:webHidden/>
            </w:rPr>
            <w:tab/>
            <w:t>268</w:t>
          </w:r>
        </w:p>
        <w:p w14:paraId="2B4FFAD9"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Transition State Theory</w:t>
          </w:r>
          <w:r>
            <w:rPr>
              <w:noProof/>
              <w:webHidden/>
            </w:rPr>
            <w:tab/>
            <w:t>271</w:t>
          </w:r>
        </w:p>
        <w:p w14:paraId="3657219D"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References</w:t>
          </w:r>
          <w:r>
            <w:rPr>
              <w:noProof/>
              <w:webHidden/>
            </w:rPr>
            <w:tab/>
            <w:t>273</w:t>
          </w:r>
        </w:p>
        <w:p w14:paraId="47B14227"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Vocabulary and Concepts</w:t>
          </w:r>
          <w:r>
            <w:rPr>
              <w:noProof/>
              <w:webHidden/>
            </w:rPr>
            <w:tab/>
            <w:t>274</w:t>
          </w:r>
        </w:p>
        <w:p w14:paraId="76439BE5"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Learning Objectives</w:t>
          </w:r>
          <w:r>
            <w:rPr>
              <w:noProof/>
              <w:webHidden/>
            </w:rPr>
            <w:tab/>
            <w:t>274</w:t>
          </w:r>
        </w:p>
        <w:p w14:paraId="1AC09635"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Problems</w:t>
          </w:r>
          <w:r>
            <w:rPr>
              <w:noProof/>
              <w:webHidden/>
            </w:rPr>
            <w:tab/>
            <w:t>274</w:t>
          </w:r>
        </w:p>
        <w:p w14:paraId="4A94319A" w14:textId="77777777" w:rsidR="009314E5" w:rsidRDefault="009314E5">
          <w:pPr>
            <w:pStyle w:val="TOC1"/>
            <w:tabs>
              <w:tab w:val="right" w:leader="dot" w:pos="9350"/>
            </w:tabs>
            <w:rPr>
              <w:noProof/>
              <w:u w:val="single"/>
            </w:rPr>
          </w:pPr>
        </w:p>
        <w:p w14:paraId="694F2606" w14:textId="36FE0861" w:rsidR="009314E5" w:rsidRDefault="009314E5">
          <w:pPr>
            <w:pStyle w:val="TOC1"/>
            <w:tabs>
              <w:tab w:val="right" w:leader="dot" w:pos="9350"/>
            </w:tabs>
            <w:rPr>
              <w:rFonts w:asciiTheme="minorHAnsi" w:eastAsiaTheme="minorEastAsia" w:hAnsiTheme="minorHAnsi" w:cstheme="minorBidi"/>
              <w:noProof/>
              <w:sz w:val="22"/>
              <w:szCs w:val="22"/>
            </w:rPr>
          </w:pPr>
          <w:r w:rsidRPr="009314E5">
            <w:rPr>
              <w:b/>
              <w:bCs/>
              <w:noProof/>
              <w:sz w:val="28"/>
              <w:szCs w:val="28"/>
              <w:u w:val="single"/>
            </w:rPr>
            <w:t>Chapter 12: Chemical Kinetics II – Mechanisms</w:t>
          </w:r>
          <w:r>
            <w:rPr>
              <w:noProof/>
              <w:webHidden/>
            </w:rPr>
            <w:tab/>
            <w:t>275</w:t>
          </w:r>
        </w:p>
        <w:p w14:paraId="1C72ABEB"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Reaction Mechanisms</w:t>
          </w:r>
          <w:r>
            <w:rPr>
              <w:noProof/>
              <w:webHidden/>
            </w:rPr>
            <w:tab/>
            <w:t>275</w:t>
          </w:r>
        </w:p>
        <w:p w14:paraId="763A13E2"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The Requirements of a Reaction Mechanism</w:t>
          </w:r>
          <w:r>
            <w:rPr>
              <w:noProof/>
              <w:webHidden/>
            </w:rPr>
            <w:tab/>
            <w:t>275</w:t>
          </w:r>
        </w:p>
        <w:p w14:paraId="2D19CA2D"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Concentration Profiles for Some Simple Mechanisms</w:t>
          </w:r>
          <w:r>
            <w:rPr>
              <w:noProof/>
              <w:webHidden/>
            </w:rPr>
            <w:tab/>
            <w:t>276</w:t>
          </w:r>
        </w:p>
        <w:p w14:paraId="516DEA9A"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The Connection between Reaction Mechanisms and Reaction Rate Laws</w:t>
          </w:r>
          <w:r>
            <w:rPr>
              <w:noProof/>
              <w:webHidden/>
            </w:rPr>
            <w:tab/>
            <w:t>282</w:t>
          </w:r>
        </w:p>
        <w:p w14:paraId="00CDF003"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The Rate Determining Step Approximation</w:t>
          </w:r>
          <w:r>
            <w:rPr>
              <w:noProof/>
              <w:webHidden/>
            </w:rPr>
            <w:tab/>
            <w:t>283</w:t>
          </w:r>
        </w:p>
        <w:p w14:paraId="777D634D"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The Steady-State Approximation</w:t>
          </w:r>
          <w:r>
            <w:rPr>
              <w:noProof/>
              <w:webHidden/>
            </w:rPr>
            <w:tab/>
            <w:t>284</w:t>
          </w:r>
        </w:p>
        <w:p w14:paraId="2057745E"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The Equilibrium Approximation</w:t>
          </w:r>
          <w:r>
            <w:rPr>
              <w:noProof/>
              <w:webHidden/>
            </w:rPr>
            <w:tab/>
            <w:t>286</w:t>
          </w:r>
        </w:p>
        <w:p w14:paraId="5617EEAC"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The Lindemann Mechanism</w:t>
          </w:r>
          <w:r>
            <w:rPr>
              <w:noProof/>
              <w:webHidden/>
            </w:rPr>
            <w:tab/>
            <w:t>288</w:t>
          </w:r>
        </w:p>
        <w:p w14:paraId="6F2C22FC"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The Michaelis-Menten Mechanism</w:t>
          </w:r>
          <w:r>
            <w:rPr>
              <w:noProof/>
              <w:webHidden/>
            </w:rPr>
            <w:tab/>
            <w:t>290</w:t>
          </w:r>
        </w:p>
        <w:p w14:paraId="0B4709F9"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Chain Reactions</w:t>
          </w:r>
          <w:r>
            <w:rPr>
              <w:noProof/>
              <w:webHidden/>
            </w:rPr>
            <w:tab/>
            <w:t>293</w:t>
          </w:r>
        </w:p>
        <w:p w14:paraId="3F5642A4"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Catalysis</w:t>
          </w:r>
          <w:r>
            <w:rPr>
              <w:noProof/>
              <w:webHidden/>
            </w:rPr>
            <w:tab/>
            <w:t>295</w:t>
          </w:r>
        </w:p>
        <w:p w14:paraId="6B47555B"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Oscillating Reactions</w:t>
          </w:r>
          <w:r>
            <w:rPr>
              <w:noProof/>
              <w:webHidden/>
            </w:rPr>
            <w:tab/>
            <w:t>297</w:t>
          </w:r>
        </w:p>
        <w:p w14:paraId="2AA284B6"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Autocatalysis</w:t>
          </w:r>
          <w:r>
            <w:rPr>
              <w:noProof/>
              <w:webHidden/>
            </w:rPr>
            <w:tab/>
            <w:t>298</w:t>
          </w:r>
        </w:p>
        <w:p w14:paraId="37CA0F50"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References</w:t>
          </w:r>
          <w:r>
            <w:rPr>
              <w:noProof/>
              <w:webHidden/>
            </w:rPr>
            <w:tab/>
            <w:t>299</w:t>
          </w:r>
        </w:p>
        <w:p w14:paraId="5DBA37B1"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Vocabulary and Concepts</w:t>
          </w:r>
          <w:r>
            <w:rPr>
              <w:noProof/>
              <w:webHidden/>
            </w:rPr>
            <w:tab/>
            <w:t>299</w:t>
          </w:r>
        </w:p>
        <w:p w14:paraId="5218A0C0" w14:textId="77777777" w:rsidR="009314E5" w:rsidRDefault="009314E5">
          <w:pPr>
            <w:pStyle w:val="TOC1"/>
            <w:tabs>
              <w:tab w:val="right" w:leader="dot" w:pos="9350"/>
            </w:tabs>
            <w:rPr>
              <w:noProof/>
              <w:u w:val="single"/>
            </w:rPr>
          </w:pPr>
        </w:p>
        <w:p w14:paraId="4BF77404" w14:textId="323FBBE9" w:rsidR="009314E5" w:rsidRDefault="009314E5">
          <w:pPr>
            <w:pStyle w:val="TOC1"/>
            <w:tabs>
              <w:tab w:val="right" w:leader="dot" w:pos="9350"/>
            </w:tabs>
            <w:rPr>
              <w:rFonts w:asciiTheme="minorHAnsi" w:eastAsiaTheme="minorEastAsia" w:hAnsiTheme="minorHAnsi" w:cstheme="minorBidi"/>
              <w:noProof/>
              <w:sz w:val="22"/>
              <w:szCs w:val="22"/>
            </w:rPr>
          </w:pPr>
          <w:r w:rsidRPr="009314E5">
            <w:rPr>
              <w:b/>
              <w:bCs/>
              <w:noProof/>
              <w:sz w:val="24"/>
              <w:szCs w:val="24"/>
              <w:u w:val="single"/>
            </w:rPr>
            <w:lastRenderedPageBreak/>
            <w:t>Chapter 13: The Molecular Partition Function</w:t>
          </w:r>
          <w:r>
            <w:rPr>
              <w:noProof/>
              <w:webHidden/>
            </w:rPr>
            <w:tab/>
            <w:t>301</w:t>
          </w:r>
        </w:p>
        <w:p w14:paraId="6F2A9AD0"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Quantum Levels</w:t>
          </w:r>
          <w:r>
            <w:rPr>
              <w:noProof/>
              <w:webHidden/>
            </w:rPr>
            <w:tab/>
            <w:t>301</w:t>
          </w:r>
        </w:p>
        <w:p w14:paraId="508203D7"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Temperature and the Maxwell-Boltzmann Distribution</w:t>
          </w:r>
          <w:r>
            <w:rPr>
              <w:noProof/>
              <w:webHidden/>
            </w:rPr>
            <w:tab/>
            <w:t>302</w:t>
          </w:r>
        </w:p>
        <w:p w14:paraId="26DA26B3" w14:textId="77777777" w:rsidR="009314E5" w:rsidRDefault="009314E5">
          <w:pPr>
            <w:pStyle w:val="TOC2"/>
            <w:tabs>
              <w:tab w:val="right" w:leader="dot" w:pos="9350"/>
            </w:tabs>
            <w:rPr>
              <w:rFonts w:asciiTheme="minorHAnsi" w:eastAsiaTheme="minorEastAsia" w:hAnsiTheme="minorHAnsi" w:cstheme="minorBidi"/>
              <w:noProof/>
              <w:sz w:val="22"/>
              <w:szCs w:val="22"/>
            </w:rPr>
          </w:pPr>
          <w:r>
            <w:rPr>
              <w:noProof/>
            </w:rPr>
            <w:t>The Molecular Partition Function</w:t>
          </w:r>
          <w:r>
            <w:rPr>
              <w:noProof/>
              <w:webHidden/>
            </w:rPr>
            <w:tab/>
            <w:t>302</w:t>
          </w:r>
        </w:p>
        <w:p w14:paraId="1A0B6178"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Internal Energy</w:t>
          </w:r>
          <w:r>
            <w:rPr>
              <w:noProof/>
              <w:webHidden/>
            </w:rPr>
            <w:tab/>
            <w:t>302</w:t>
          </w:r>
        </w:p>
        <w:p w14:paraId="41A6F429"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Translation</w:t>
          </w:r>
          <w:r>
            <w:rPr>
              <w:noProof/>
              <w:webHidden/>
            </w:rPr>
            <w:tab/>
            <w:t>304</w:t>
          </w:r>
        </w:p>
        <w:p w14:paraId="3CF1B23F"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Rotation</w:t>
          </w:r>
          <w:r>
            <w:rPr>
              <w:noProof/>
              <w:webHidden/>
            </w:rPr>
            <w:tab/>
            <w:t>304</w:t>
          </w:r>
        </w:p>
        <w:p w14:paraId="1F4FDD33"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Vibration</w:t>
          </w:r>
          <w:r>
            <w:rPr>
              <w:noProof/>
              <w:webHidden/>
            </w:rPr>
            <w:tab/>
            <w:t>306</w:t>
          </w:r>
        </w:p>
        <w:p w14:paraId="55E5BDD9" w14:textId="77777777" w:rsidR="009314E5" w:rsidRDefault="009314E5">
          <w:pPr>
            <w:pStyle w:val="TOC3"/>
            <w:tabs>
              <w:tab w:val="right" w:leader="dot" w:pos="9350"/>
            </w:tabs>
            <w:rPr>
              <w:rFonts w:asciiTheme="minorHAnsi" w:eastAsiaTheme="minorEastAsia" w:hAnsiTheme="minorHAnsi" w:cstheme="minorBidi"/>
              <w:noProof/>
              <w:sz w:val="22"/>
              <w:szCs w:val="22"/>
            </w:rPr>
          </w:pPr>
          <w:r>
            <w:rPr>
              <w:noProof/>
            </w:rPr>
            <w:t>Electronic States</w:t>
          </w:r>
          <w:r>
            <w:rPr>
              <w:noProof/>
              <w:webHidden/>
            </w:rPr>
            <w:tab/>
            <w:t>306</w:t>
          </w:r>
        </w:p>
        <w:p w14:paraId="69B1233E"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References</w:t>
          </w:r>
          <w:r>
            <w:rPr>
              <w:noProof/>
              <w:webHidden/>
            </w:rPr>
            <w:tab/>
            <w:t>307</w:t>
          </w:r>
        </w:p>
        <w:p w14:paraId="4BA1F390"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Vocabulary and Concepts</w:t>
          </w:r>
          <w:r>
            <w:rPr>
              <w:noProof/>
              <w:webHidden/>
            </w:rPr>
            <w:tab/>
            <w:t>307</w:t>
          </w:r>
        </w:p>
        <w:p w14:paraId="1F09C6B0" w14:textId="77777777" w:rsidR="009314E5" w:rsidRDefault="009314E5">
          <w:pPr>
            <w:pStyle w:val="TOC1"/>
            <w:tabs>
              <w:tab w:val="right" w:leader="dot" w:pos="9350"/>
            </w:tabs>
            <w:rPr>
              <w:rFonts w:asciiTheme="minorHAnsi" w:eastAsiaTheme="minorEastAsia" w:hAnsiTheme="minorHAnsi" w:cstheme="minorBidi"/>
              <w:noProof/>
              <w:sz w:val="22"/>
              <w:szCs w:val="22"/>
            </w:rPr>
          </w:pPr>
          <w:r>
            <w:rPr>
              <w:noProof/>
            </w:rPr>
            <w:t>Problems</w:t>
          </w:r>
          <w:r>
            <w:rPr>
              <w:noProof/>
              <w:webHidden/>
            </w:rPr>
            <w:tab/>
            <w:t>307</w:t>
          </w:r>
        </w:p>
        <w:p w14:paraId="2C7C9C92" w14:textId="77777777" w:rsidR="009314E5" w:rsidRDefault="009314E5">
          <w:pPr>
            <w:pStyle w:val="TOC1"/>
            <w:tabs>
              <w:tab w:val="right" w:leader="dot" w:pos="9350"/>
            </w:tabs>
            <w:rPr>
              <w:noProof/>
              <w:u w:val="single"/>
            </w:rPr>
          </w:pPr>
        </w:p>
        <w:p w14:paraId="55180C94" w14:textId="15DBCE0E" w:rsidR="009314E5" w:rsidRDefault="009314E5">
          <w:pPr>
            <w:pStyle w:val="TOC1"/>
            <w:tabs>
              <w:tab w:val="right" w:leader="dot" w:pos="9350"/>
            </w:tabs>
            <w:rPr>
              <w:rFonts w:asciiTheme="minorHAnsi" w:eastAsiaTheme="minorEastAsia" w:hAnsiTheme="minorHAnsi" w:cstheme="minorBidi"/>
              <w:noProof/>
              <w:sz w:val="22"/>
              <w:szCs w:val="22"/>
            </w:rPr>
          </w:pPr>
          <w:r w:rsidRPr="00B429A7">
            <w:rPr>
              <w:noProof/>
              <w:u w:val="single"/>
            </w:rPr>
            <w:t>Chapter 14: Statistical Thermodynamics II – Putting Statistical Thermodynamics to Work</w:t>
          </w:r>
          <w:r>
            <w:rPr>
              <w:noProof/>
              <w:webHidden/>
            </w:rPr>
            <w:tab/>
            <w:t>1</w:t>
          </w:r>
        </w:p>
        <w:p w14:paraId="16A75DEA" w14:textId="2E609FD2" w:rsidR="009314E5" w:rsidRDefault="009314E5">
          <w:pPr>
            <w:pStyle w:val="TOC1"/>
            <w:tabs>
              <w:tab w:val="right" w:leader="dot" w:pos="9350"/>
            </w:tabs>
            <w:rPr>
              <w:rFonts w:asciiTheme="minorHAnsi" w:eastAsiaTheme="minorEastAsia" w:hAnsiTheme="minorHAnsi" w:cstheme="minorBidi"/>
              <w:noProof/>
              <w:sz w:val="22"/>
              <w:szCs w:val="22"/>
            </w:rPr>
          </w:pPr>
          <w:hyperlink w:anchor="_Toc119487454" w:history="1">
            <w:r w:rsidRPr="00B429A7">
              <w:rPr>
                <w:rStyle w:val="Hyperlink"/>
                <w:noProof/>
              </w:rPr>
              <w:t>I</w:t>
            </w:r>
            <w:r w:rsidRPr="00B429A7">
              <w:rPr>
                <w:rStyle w:val="Hyperlink"/>
                <w:noProof/>
              </w:rPr>
              <w:t>ndex</w:t>
            </w:r>
            <w:r>
              <w:rPr>
                <w:noProof/>
                <w:webHidden/>
              </w:rPr>
              <w:tab/>
            </w:r>
            <w:r>
              <w:rPr>
                <w:noProof/>
                <w:webHidden/>
              </w:rPr>
              <w:fldChar w:fldCharType="begin"/>
            </w:r>
            <w:r>
              <w:rPr>
                <w:noProof/>
                <w:webHidden/>
              </w:rPr>
              <w:instrText xml:space="preserve"> PAGEREF _Toc119487454 \h </w:instrText>
            </w:r>
            <w:r>
              <w:rPr>
                <w:noProof/>
                <w:webHidden/>
              </w:rPr>
            </w:r>
            <w:r>
              <w:rPr>
                <w:noProof/>
                <w:webHidden/>
              </w:rPr>
              <w:fldChar w:fldCharType="separate"/>
            </w:r>
            <w:r w:rsidR="0017336E">
              <w:rPr>
                <w:noProof/>
                <w:webHidden/>
              </w:rPr>
              <w:t>xiii</w:t>
            </w:r>
            <w:r>
              <w:rPr>
                <w:noProof/>
                <w:webHidden/>
              </w:rPr>
              <w:fldChar w:fldCharType="end"/>
            </w:r>
          </w:hyperlink>
        </w:p>
        <w:p w14:paraId="5876CB77" w14:textId="2DCA8CD0" w:rsidR="00FB583C" w:rsidRDefault="00FB583C">
          <w:r w:rsidRPr="00E8564A">
            <w:rPr>
              <w:b/>
              <w:bCs/>
              <w:noProof/>
              <w:sz w:val="22"/>
            </w:rPr>
            <w:fldChar w:fldCharType="end"/>
          </w:r>
        </w:p>
      </w:sdtContent>
    </w:sdt>
    <w:p w14:paraId="60686A52" w14:textId="77777777" w:rsidR="008217DC" w:rsidRDefault="008217DC" w:rsidP="0074409E">
      <w:pPr>
        <w:rPr>
          <w:sz w:val="24"/>
          <w:szCs w:val="24"/>
        </w:rPr>
      </w:pPr>
    </w:p>
    <w:p w14:paraId="20C3C0AE" w14:textId="77777777" w:rsidR="008217DC" w:rsidRDefault="008217DC" w:rsidP="0074409E">
      <w:pPr>
        <w:rPr>
          <w:sz w:val="24"/>
          <w:szCs w:val="24"/>
        </w:rPr>
      </w:pPr>
    </w:p>
    <w:p w14:paraId="10C3947A" w14:textId="77777777" w:rsidR="007954C3" w:rsidRPr="00643D14" w:rsidRDefault="0074409E" w:rsidP="00643D14">
      <w:pPr>
        <w:pStyle w:val="Heading1"/>
        <w:rPr>
          <w:rStyle w:val="Heading2Char"/>
          <w:b/>
          <w:sz w:val="36"/>
        </w:rPr>
      </w:pPr>
      <w:r>
        <w:rPr>
          <w:sz w:val="24"/>
          <w:szCs w:val="24"/>
        </w:rPr>
        <w:br w:type="page"/>
      </w:r>
      <w:bookmarkStart w:id="1" w:name="_Toc447401594"/>
      <w:bookmarkStart w:id="2" w:name="_Toc119487450"/>
      <w:r w:rsidRPr="00643D14">
        <w:rPr>
          <w:rStyle w:val="Heading2Char"/>
          <w:b/>
          <w:sz w:val="36"/>
        </w:rPr>
        <w:lastRenderedPageBreak/>
        <w:t>Physical Constants and Values</w:t>
      </w:r>
      <w:bookmarkEnd w:id="1"/>
      <w:bookmarkEnd w:id="2"/>
    </w:p>
    <w:p w14:paraId="3A23C7D0" w14:textId="77777777" w:rsidR="0074409E" w:rsidRDefault="00000000" w:rsidP="0074409E">
      <w:pPr>
        <w:rPr>
          <w:sz w:val="24"/>
          <w:szCs w:val="24"/>
        </w:rPr>
      </w:pPr>
      <w:sdt>
        <w:sdtPr>
          <w:rPr>
            <w:sz w:val="24"/>
            <w:szCs w:val="24"/>
          </w:rPr>
          <w:id w:val="1657569552"/>
          <w:citation/>
        </w:sdtPr>
        <w:sdtContent>
          <w:r w:rsidR="000B1BCF">
            <w:rPr>
              <w:sz w:val="24"/>
              <w:szCs w:val="24"/>
            </w:rPr>
            <w:fldChar w:fldCharType="begin"/>
          </w:r>
          <w:r w:rsidR="000B1BCF">
            <w:rPr>
              <w:sz w:val="24"/>
              <w:szCs w:val="24"/>
            </w:rPr>
            <w:instrText xml:space="preserve"> CITATION The14 \l 1033 </w:instrText>
          </w:r>
          <w:r w:rsidR="000B1BCF">
            <w:rPr>
              <w:sz w:val="24"/>
              <w:szCs w:val="24"/>
            </w:rPr>
            <w:fldChar w:fldCharType="separate"/>
          </w:r>
          <w:r w:rsidR="000B1BCF" w:rsidRPr="000B1BCF">
            <w:rPr>
              <w:noProof/>
              <w:sz w:val="24"/>
              <w:szCs w:val="24"/>
            </w:rPr>
            <w:t>(The NIST Reference on Constants, Units, and Uncertainty, 2014)</w:t>
          </w:r>
          <w:r w:rsidR="000B1BCF">
            <w:rPr>
              <w:sz w:val="24"/>
              <w:szCs w:val="24"/>
            </w:rPr>
            <w:fldChar w:fldCharType="end"/>
          </w:r>
        </w:sdtContent>
      </w:sdt>
    </w:p>
    <w:p w14:paraId="09B558F2" w14:textId="77777777" w:rsidR="000B1BCF" w:rsidRDefault="000B1BCF" w:rsidP="0074409E">
      <w:pPr>
        <w:rPr>
          <w:sz w:val="24"/>
          <w:szCs w:val="24"/>
        </w:rPr>
      </w:pPr>
    </w:p>
    <w:tbl>
      <w:tblPr>
        <w:tblStyle w:val="LightList-Accent1"/>
        <w:tblW w:w="0" w:type="auto"/>
        <w:tblLook w:val="04A0" w:firstRow="1" w:lastRow="0" w:firstColumn="1" w:lastColumn="0" w:noHBand="0" w:noVBand="1"/>
      </w:tblPr>
      <w:tblGrid>
        <w:gridCol w:w="2779"/>
        <w:gridCol w:w="1379"/>
        <w:gridCol w:w="5130"/>
      </w:tblGrid>
      <w:tr w:rsidR="0074409E" w14:paraId="5CB44C00" w14:textId="77777777" w:rsidTr="007440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9" w:type="dxa"/>
          </w:tcPr>
          <w:p w14:paraId="0D22025A" w14:textId="77777777" w:rsidR="0074409E" w:rsidRDefault="0074409E" w:rsidP="0074409E">
            <w:pPr>
              <w:rPr>
                <w:sz w:val="24"/>
                <w:szCs w:val="24"/>
              </w:rPr>
            </w:pPr>
            <w:r>
              <w:rPr>
                <w:sz w:val="24"/>
                <w:szCs w:val="24"/>
              </w:rPr>
              <w:t>Quantity</w:t>
            </w:r>
          </w:p>
        </w:tc>
        <w:tc>
          <w:tcPr>
            <w:tcW w:w="1379" w:type="dxa"/>
          </w:tcPr>
          <w:p w14:paraId="6CC0E047" w14:textId="77777777" w:rsidR="0074409E" w:rsidRDefault="0074409E" w:rsidP="0074409E">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Symbol</w:t>
            </w:r>
          </w:p>
        </w:tc>
        <w:tc>
          <w:tcPr>
            <w:tcW w:w="5130" w:type="dxa"/>
          </w:tcPr>
          <w:p w14:paraId="3E68FCBA" w14:textId="77777777" w:rsidR="0074409E" w:rsidRDefault="0074409E" w:rsidP="0074409E">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Value</w:t>
            </w:r>
          </w:p>
        </w:tc>
      </w:tr>
      <w:tr w:rsidR="0074409E" w14:paraId="585840E4" w14:textId="77777777" w:rsidTr="007440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9" w:type="dxa"/>
          </w:tcPr>
          <w:p w14:paraId="0BD49370" w14:textId="77777777" w:rsidR="0074409E" w:rsidRPr="00F52648" w:rsidRDefault="0074409E" w:rsidP="0074409E">
            <w:pPr>
              <w:rPr>
                <w:sz w:val="24"/>
                <w:szCs w:val="24"/>
              </w:rPr>
            </w:pPr>
            <w:r w:rsidRPr="00F52648">
              <w:rPr>
                <w:sz w:val="24"/>
                <w:szCs w:val="24"/>
              </w:rPr>
              <w:t>Speed of Light</w:t>
            </w:r>
          </w:p>
        </w:tc>
        <w:tc>
          <w:tcPr>
            <w:tcW w:w="1379" w:type="dxa"/>
          </w:tcPr>
          <w:p w14:paraId="7528F7B1" w14:textId="77777777" w:rsidR="0074409E" w:rsidRPr="00F52648" w:rsidRDefault="0074409E" w:rsidP="0074409E">
            <w:pPr>
              <w:cnfStyle w:val="000000100000" w:firstRow="0" w:lastRow="0" w:firstColumn="0" w:lastColumn="0" w:oddVBand="0" w:evenVBand="0" w:oddHBand="1" w:evenHBand="0" w:firstRowFirstColumn="0" w:firstRowLastColumn="0" w:lastRowFirstColumn="0" w:lastRowLastColumn="0"/>
              <w:rPr>
                <w:sz w:val="24"/>
                <w:szCs w:val="24"/>
              </w:rPr>
            </w:pPr>
            <w:r w:rsidRPr="00F52648">
              <w:rPr>
                <w:sz w:val="24"/>
                <w:szCs w:val="24"/>
              </w:rPr>
              <w:t>c</w:t>
            </w:r>
          </w:p>
        </w:tc>
        <w:tc>
          <w:tcPr>
            <w:tcW w:w="5130" w:type="dxa"/>
          </w:tcPr>
          <w:p w14:paraId="3FB3307F" w14:textId="77777777" w:rsidR="0074409E" w:rsidRPr="00E13661" w:rsidRDefault="0074409E" w:rsidP="0074409E">
            <w:pPr>
              <w:cnfStyle w:val="000000100000" w:firstRow="0" w:lastRow="0" w:firstColumn="0" w:lastColumn="0" w:oddVBand="0" w:evenVBand="0" w:oddHBand="1" w:evenHBand="0" w:firstRowFirstColumn="0" w:firstRowLastColumn="0" w:lastRowFirstColumn="0" w:lastRowLastColumn="0"/>
              <w:rPr>
                <w:rFonts w:asciiTheme="minorHAnsi" w:hAnsiTheme="minorHAnsi"/>
                <w:color w:val="FF0000"/>
                <w:sz w:val="24"/>
                <w:szCs w:val="24"/>
              </w:rPr>
            </w:pPr>
            <w:r w:rsidRPr="00E13661">
              <w:rPr>
                <w:rFonts w:asciiTheme="minorHAnsi" w:hAnsiTheme="minorHAnsi"/>
                <w:color w:val="FF0000"/>
                <w:sz w:val="24"/>
                <w:szCs w:val="24"/>
              </w:rPr>
              <w:t>299 792 458 m/s</w:t>
            </w:r>
          </w:p>
        </w:tc>
      </w:tr>
      <w:tr w:rsidR="0074409E" w14:paraId="0E6B01AC" w14:textId="77777777" w:rsidTr="0074409E">
        <w:tc>
          <w:tcPr>
            <w:cnfStyle w:val="001000000000" w:firstRow="0" w:lastRow="0" w:firstColumn="1" w:lastColumn="0" w:oddVBand="0" w:evenVBand="0" w:oddHBand="0" w:evenHBand="0" w:firstRowFirstColumn="0" w:firstRowLastColumn="0" w:lastRowFirstColumn="0" w:lastRowLastColumn="0"/>
            <w:tcW w:w="2779" w:type="dxa"/>
          </w:tcPr>
          <w:p w14:paraId="4CBE52FA" w14:textId="77777777" w:rsidR="0074409E" w:rsidRPr="00F52648" w:rsidRDefault="0074409E" w:rsidP="0074409E">
            <w:pPr>
              <w:rPr>
                <w:sz w:val="24"/>
                <w:szCs w:val="24"/>
              </w:rPr>
            </w:pPr>
            <w:r w:rsidRPr="00F52648">
              <w:rPr>
                <w:sz w:val="24"/>
                <w:szCs w:val="24"/>
              </w:rPr>
              <w:t>Electron Charge</w:t>
            </w:r>
          </w:p>
        </w:tc>
        <w:tc>
          <w:tcPr>
            <w:tcW w:w="1379" w:type="dxa"/>
          </w:tcPr>
          <w:p w14:paraId="3C822D18" w14:textId="77777777" w:rsidR="0074409E" w:rsidRPr="00F52648" w:rsidRDefault="0074409E" w:rsidP="0074409E">
            <w:pPr>
              <w:cnfStyle w:val="000000000000" w:firstRow="0" w:lastRow="0" w:firstColumn="0" w:lastColumn="0" w:oddVBand="0" w:evenVBand="0" w:oddHBand="0" w:evenHBand="0" w:firstRowFirstColumn="0" w:firstRowLastColumn="0" w:lastRowFirstColumn="0" w:lastRowLastColumn="0"/>
              <w:rPr>
                <w:sz w:val="24"/>
                <w:szCs w:val="24"/>
              </w:rPr>
            </w:pPr>
            <w:r w:rsidRPr="00F52648">
              <w:rPr>
                <w:sz w:val="24"/>
                <w:szCs w:val="24"/>
              </w:rPr>
              <w:t>e</w:t>
            </w:r>
          </w:p>
        </w:tc>
        <w:tc>
          <w:tcPr>
            <w:tcW w:w="5130" w:type="dxa"/>
          </w:tcPr>
          <w:p w14:paraId="6908B740" w14:textId="77777777" w:rsidR="0074409E" w:rsidRPr="00E13661" w:rsidRDefault="0074409E" w:rsidP="0074409E">
            <w:pPr>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E13661">
              <w:rPr>
                <w:rStyle w:val="HTMLTypewriter"/>
                <w:rFonts w:asciiTheme="minorHAnsi" w:eastAsia="Calibri" w:hAnsiTheme="minorHAnsi" w:cs="Times New Roman"/>
                <w:bCs/>
                <w:sz w:val="24"/>
                <w:szCs w:val="24"/>
              </w:rPr>
              <w:t>1.602 176 6208(98) x 10</w:t>
            </w:r>
            <w:r w:rsidRPr="00E13661">
              <w:rPr>
                <w:rStyle w:val="HTMLTypewriter"/>
                <w:rFonts w:asciiTheme="minorHAnsi" w:eastAsia="Calibri" w:hAnsiTheme="minorHAnsi" w:cs="Times New Roman"/>
                <w:bCs/>
                <w:sz w:val="24"/>
                <w:szCs w:val="24"/>
                <w:vertAlign w:val="superscript"/>
              </w:rPr>
              <w:t>-19</w:t>
            </w:r>
            <w:r w:rsidRPr="00E13661">
              <w:rPr>
                <w:rStyle w:val="HTMLTypewriter"/>
                <w:rFonts w:asciiTheme="minorHAnsi" w:eastAsia="Calibri" w:hAnsiTheme="minorHAnsi" w:cs="Times New Roman"/>
                <w:bCs/>
                <w:sz w:val="24"/>
                <w:szCs w:val="24"/>
              </w:rPr>
              <w:t xml:space="preserve"> C </w:t>
            </w:r>
            <w:r w:rsidRPr="00E13661">
              <w:rPr>
                <w:rFonts w:asciiTheme="minorHAnsi" w:hAnsiTheme="minorHAnsi"/>
                <w:sz w:val="24"/>
                <w:szCs w:val="24"/>
              </w:rPr>
              <w:t>   </w:t>
            </w:r>
          </w:p>
        </w:tc>
      </w:tr>
      <w:tr w:rsidR="0074409E" w14:paraId="15EE98C0" w14:textId="77777777" w:rsidTr="007440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9" w:type="dxa"/>
          </w:tcPr>
          <w:p w14:paraId="3A2BDAC8" w14:textId="77777777" w:rsidR="0074409E" w:rsidRPr="00F52648" w:rsidRDefault="0074409E" w:rsidP="0074409E">
            <w:pPr>
              <w:rPr>
                <w:sz w:val="24"/>
                <w:szCs w:val="24"/>
              </w:rPr>
            </w:pPr>
            <w:r w:rsidRPr="00F52648">
              <w:rPr>
                <w:sz w:val="24"/>
                <w:szCs w:val="24"/>
              </w:rPr>
              <w:t>Faraday Constant</w:t>
            </w:r>
          </w:p>
        </w:tc>
        <w:tc>
          <w:tcPr>
            <w:tcW w:w="1379" w:type="dxa"/>
          </w:tcPr>
          <w:p w14:paraId="3F750672" w14:textId="77777777" w:rsidR="0074409E" w:rsidRPr="00F52648" w:rsidRDefault="0074409E" w:rsidP="0074409E">
            <w:pPr>
              <w:cnfStyle w:val="000000100000" w:firstRow="0" w:lastRow="0" w:firstColumn="0" w:lastColumn="0" w:oddVBand="0" w:evenVBand="0" w:oddHBand="1" w:evenHBand="0" w:firstRowFirstColumn="0" w:firstRowLastColumn="0" w:lastRowFirstColumn="0" w:lastRowLastColumn="0"/>
              <w:rPr>
                <w:sz w:val="24"/>
                <w:szCs w:val="24"/>
              </w:rPr>
            </w:pPr>
            <w:r w:rsidRPr="00F52648">
              <w:rPr>
                <w:sz w:val="24"/>
                <w:szCs w:val="24"/>
              </w:rPr>
              <w:t>F</w:t>
            </w:r>
          </w:p>
        </w:tc>
        <w:tc>
          <w:tcPr>
            <w:tcW w:w="5130" w:type="dxa"/>
          </w:tcPr>
          <w:p w14:paraId="07850A73" w14:textId="77777777" w:rsidR="0074409E" w:rsidRPr="00E13661" w:rsidRDefault="0074409E" w:rsidP="0074409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13661">
              <w:rPr>
                <w:rStyle w:val="HTMLTypewriter"/>
                <w:rFonts w:asciiTheme="minorHAnsi" w:eastAsia="Calibri" w:hAnsiTheme="minorHAnsi" w:cs="Times New Roman"/>
                <w:bCs/>
                <w:sz w:val="24"/>
                <w:szCs w:val="24"/>
              </w:rPr>
              <w:t>96 485.332 89(59) C mol</w:t>
            </w:r>
            <w:r w:rsidRPr="00E13661">
              <w:rPr>
                <w:rStyle w:val="HTMLTypewriter"/>
                <w:rFonts w:asciiTheme="minorHAnsi" w:eastAsia="Calibri" w:hAnsiTheme="minorHAnsi" w:cs="Times New Roman"/>
                <w:bCs/>
                <w:sz w:val="24"/>
                <w:szCs w:val="24"/>
                <w:vertAlign w:val="superscript"/>
              </w:rPr>
              <w:t>-1</w:t>
            </w:r>
          </w:p>
        </w:tc>
      </w:tr>
      <w:tr w:rsidR="0074409E" w14:paraId="7C010C88" w14:textId="77777777" w:rsidTr="0074409E">
        <w:tc>
          <w:tcPr>
            <w:cnfStyle w:val="001000000000" w:firstRow="0" w:lastRow="0" w:firstColumn="1" w:lastColumn="0" w:oddVBand="0" w:evenVBand="0" w:oddHBand="0" w:evenHBand="0" w:firstRowFirstColumn="0" w:firstRowLastColumn="0" w:lastRowFirstColumn="0" w:lastRowLastColumn="0"/>
            <w:tcW w:w="2779" w:type="dxa"/>
          </w:tcPr>
          <w:p w14:paraId="7D66AF59" w14:textId="77777777" w:rsidR="0074409E" w:rsidRPr="00F52648" w:rsidRDefault="0074409E" w:rsidP="0074409E">
            <w:pPr>
              <w:rPr>
                <w:sz w:val="24"/>
                <w:szCs w:val="24"/>
              </w:rPr>
            </w:pPr>
            <w:r w:rsidRPr="00F52648">
              <w:rPr>
                <w:sz w:val="24"/>
                <w:szCs w:val="24"/>
              </w:rPr>
              <w:t>Boltzmann Constant</w:t>
            </w:r>
          </w:p>
        </w:tc>
        <w:tc>
          <w:tcPr>
            <w:tcW w:w="1379" w:type="dxa"/>
          </w:tcPr>
          <w:p w14:paraId="6761F2F9" w14:textId="77777777" w:rsidR="0074409E" w:rsidRPr="00F52648" w:rsidRDefault="0074409E" w:rsidP="0074409E">
            <w:pPr>
              <w:cnfStyle w:val="000000000000" w:firstRow="0" w:lastRow="0" w:firstColumn="0" w:lastColumn="0" w:oddVBand="0" w:evenVBand="0" w:oddHBand="0" w:evenHBand="0" w:firstRowFirstColumn="0" w:firstRowLastColumn="0" w:lastRowFirstColumn="0" w:lastRowLastColumn="0"/>
              <w:rPr>
                <w:sz w:val="24"/>
                <w:szCs w:val="24"/>
                <w:vertAlign w:val="subscript"/>
              </w:rPr>
            </w:pPr>
            <w:r w:rsidRPr="00F52648">
              <w:rPr>
                <w:sz w:val="24"/>
                <w:szCs w:val="24"/>
              </w:rPr>
              <w:t>k</w:t>
            </w:r>
            <w:r w:rsidRPr="00F52648">
              <w:rPr>
                <w:sz w:val="24"/>
                <w:szCs w:val="24"/>
                <w:vertAlign w:val="subscript"/>
              </w:rPr>
              <w:t>B</w:t>
            </w:r>
          </w:p>
        </w:tc>
        <w:tc>
          <w:tcPr>
            <w:tcW w:w="5130" w:type="dxa"/>
          </w:tcPr>
          <w:p w14:paraId="33B32E39" w14:textId="77777777" w:rsidR="0074409E" w:rsidRPr="00E13661" w:rsidRDefault="0074409E" w:rsidP="0074409E">
            <w:pPr>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E13661">
              <w:rPr>
                <w:rStyle w:val="HTMLTypewriter"/>
                <w:rFonts w:asciiTheme="minorHAnsi" w:eastAsia="Calibri" w:hAnsiTheme="minorHAnsi" w:cs="Times New Roman"/>
                <w:bCs/>
                <w:sz w:val="24"/>
                <w:szCs w:val="24"/>
              </w:rPr>
              <w:t>1.380 648 52(79) x 10</w:t>
            </w:r>
            <w:r w:rsidRPr="00E13661">
              <w:rPr>
                <w:rStyle w:val="HTMLTypewriter"/>
                <w:rFonts w:asciiTheme="minorHAnsi" w:eastAsia="Calibri" w:hAnsiTheme="minorHAnsi" w:cs="Times New Roman"/>
                <w:bCs/>
                <w:sz w:val="24"/>
                <w:szCs w:val="24"/>
                <w:vertAlign w:val="superscript"/>
              </w:rPr>
              <w:t>-23</w:t>
            </w:r>
            <w:r w:rsidRPr="00E13661">
              <w:rPr>
                <w:rStyle w:val="HTMLTypewriter"/>
                <w:rFonts w:asciiTheme="minorHAnsi" w:eastAsia="Calibri" w:hAnsiTheme="minorHAnsi" w:cs="Times New Roman"/>
                <w:bCs/>
                <w:sz w:val="24"/>
                <w:szCs w:val="24"/>
              </w:rPr>
              <w:t xml:space="preserve"> J K</w:t>
            </w:r>
            <w:r w:rsidRPr="00E13661">
              <w:rPr>
                <w:rStyle w:val="HTMLTypewriter"/>
                <w:rFonts w:asciiTheme="minorHAnsi" w:eastAsia="Calibri" w:hAnsiTheme="minorHAnsi" w:cs="Times New Roman"/>
                <w:bCs/>
                <w:sz w:val="24"/>
                <w:szCs w:val="24"/>
                <w:vertAlign w:val="superscript"/>
              </w:rPr>
              <w:t>-1</w:t>
            </w:r>
          </w:p>
        </w:tc>
      </w:tr>
      <w:tr w:rsidR="0074409E" w14:paraId="1D3266E3" w14:textId="77777777" w:rsidTr="007440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9" w:type="dxa"/>
          </w:tcPr>
          <w:p w14:paraId="4F4AB6B7" w14:textId="77777777" w:rsidR="0074409E" w:rsidRPr="00F52648" w:rsidRDefault="0074409E" w:rsidP="0074409E">
            <w:pPr>
              <w:rPr>
                <w:sz w:val="24"/>
                <w:szCs w:val="24"/>
              </w:rPr>
            </w:pPr>
            <w:r w:rsidRPr="00F52648">
              <w:rPr>
                <w:sz w:val="24"/>
                <w:szCs w:val="24"/>
              </w:rPr>
              <w:t>Gas Law Constant</w:t>
            </w:r>
          </w:p>
        </w:tc>
        <w:tc>
          <w:tcPr>
            <w:tcW w:w="1379" w:type="dxa"/>
          </w:tcPr>
          <w:p w14:paraId="00506752" w14:textId="77777777" w:rsidR="0074409E" w:rsidRPr="00F52648" w:rsidRDefault="0074409E" w:rsidP="0074409E">
            <w:pPr>
              <w:cnfStyle w:val="000000100000" w:firstRow="0" w:lastRow="0" w:firstColumn="0" w:lastColumn="0" w:oddVBand="0" w:evenVBand="0" w:oddHBand="1" w:evenHBand="0" w:firstRowFirstColumn="0" w:firstRowLastColumn="0" w:lastRowFirstColumn="0" w:lastRowLastColumn="0"/>
              <w:rPr>
                <w:sz w:val="24"/>
                <w:szCs w:val="24"/>
              </w:rPr>
            </w:pPr>
            <w:r w:rsidRPr="00F52648">
              <w:rPr>
                <w:sz w:val="24"/>
                <w:szCs w:val="24"/>
              </w:rPr>
              <w:t>R</w:t>
            </w:r>
          </w:p>
        </w:tc>
        <w:tc>
          <w:tcPr>
            <w:tcW w:w="5130" w:type="dxa"/>
          </w:tcPr>
          <w:p w14:paraId="27986A4A" w14:textId="77777777" w:rsidR="0074409E" w:rsidRPr="00E13661" w:rsidRDefault="0074409E" w:rsidP="0074409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13661">
              <w:rPr>
                <w:rStyle w:val="HTMLTypewriter"/>
                <w:rFonts w:asciiTheme="minorHAnsi" w:eastAsia="Calibri" w:hAnsiTheme="minorHAnsi" w:cs="Times New Roman"/>
                <w:bCs/>
                <w:sz w:val="24"/>
                <w:szCs w:val="24"/>
              </w:rPr>
              <w:t>8.314 4598(48) J mol</w:t>
            </w:r>
            <w:r w:rsidRPr="00E13661">
              <w:rPr>
                <w:rStyle w:val="HTMLTypewriter"/>
                <w:rFonts w:asciiTheme="minorHAnsi" w:eastAsia="Calibri" w:hAnsiTheme="minorHAnsi" w:cs="Times New Roman"/>
                <w:bCs/>
                <w:sz w:val="24"/>
                <w:szCs w:val="24"/>
                <w:vertAlign w:val="superscript"/>
              </w:rPr>
              <w:t>-1</w:t>
            </w:r>
            <w:r w:rsidRPr="00E13661">
              <w:rPr>
                <w:rStyle w:val="HTMLTypewriter"/>
                <w:rFonts w:asciiTheme="minorHAnsi" w:eastAsia="Calibri" w:hAnsiTheme="minorHAnsi" w:cs="Times New Roman"/>
                <w:bCs/>
                <w:sz w:val="24"/>
                <w:szCs w:val="24"/>
              </w:rPr>
              <w:t> K</w:t>
            </w:r>
            <w:r w:rsidRPr="00E13661">
              <w:rPr>
                <w:rStyle w:val="HTMLTypewriter"/>
                <w:rFonts w:asciiTheme="minorHAnsi" w:eastAsia="Calibri" w:hAnsiTheme="minorHAnsi" w:cs="Times New Roman"/>
                <w:bCs/>
                <w:sz w:val="24"/>
                <w:szCs w:val="24"/>
                <w:vertAlign w:val="superscript"/>
              </w:rPr>
              <w:t>-1</w:t>
            </w:r>
          </w:p>
        </w:tc>
      </w:tr>
      <w:tr w:rsidR="0074409E" w14:paraId="3043A15D" w14:textId="77777777" w:rsidTr="0074409E">
        <w:tc>
          <w:tcPr>
            <w:cnfStyle w:val="001000000000" w:firstRow="0" w:lastRow="0" w:firstColumn="1" w:lastColumn="0" w:oddVBand="0" w:evenVBand="0" w:oddHBand="0" w:evenHBand="0" w:firstRowFirstColumn="0" w:firstRowLastColumn="0" w:lastRowFirstColumn="0" w:lastRowLastColumn="0"/>
            <w:tcW w:w="2779" w:type="dxa"/>
          </w:tcPr>
          <w:p w14:paraId="31A1D7B3" w14:textId="77777777" w:rsidR="0074409E" w:rsidRPr="00F52648" w:rsidRDefault="0074409E" w:rsidP="0074409E">
            <w:pPr>
              <w:rPr>
                <w:sz w:val="24"/>
                <w:szCs w:val="24"/>
              </w:rPr>
            </w:pPr>
            <w:r w:rsidRPr="00F52648">
              <w:rPr>
                <w:sz w:val="24"/>
                <w:szCs w:val="24"/>
              </w:rPr>
              <w:t>Planck’s Constant</w:t>
            </w:r>
          </w:p>
        </w:tc>
        <w:tc>
          <w:tcPr>
            <w:tcW w:w="1379" w:type="dxa"/>
          </w:tcPr>
          <w:p w14:paraId="28DCC193" w14:textId="77777777" w:rsidR="0074409E" w:rsidRPr="00F52648" w:rsidRDefault="0074409E" w:rsidP="0074409E">
            <w:pPr>
              <w:cnfStyle w:val="000000000000" w:firstRow="0" w:lastRow="0" w:firstColumn="0" w:lastColumn="0" w:oddVBand="0" w:evenVBand="0" w:oddHBand="0" w:evenHBand="0" w:firstRowFirstColumn="0" w:firstRowLastColumn="0" w:lastRowFirstColumn="0" w:lastRowLastColumn="0"/>
              <w:rPr>
                <w:sz w:val="24"/>
                <w:szCs w:val="24"/>
              </w:rPr>
            </w:pPr>
            <w:r w:rsidRPr="00F52648">
              <w:rPr>
                <w:sz w:val="24"/>
                <w:szCs w:val="24"/>
              </w:rPr>
              <w:t>h</w:t>
            </w:r>
          </w:p>
        </w:tc>
        <w:tc>
          <w:tcPr>
            <w:tcW w:w="5130" w:type="dxa"/>
          </w:tcPr>
          <w:p w14:paraId="37FAEC2F" w14:textId="77777777" w:rsidR="0074409E" w:rsidRPr="00E13661" w:rsidRDefault="0074409E" w:rsidP="0074409E">
            <w:pPr>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E13661">
              <w:rPr>
                <w:rStyle w:val="HTMLTypewriter"/>
                <w:rFonts w:asciiTheme="minorHAnsi" w:eastAsia="Calibri" w:hAnsiTheme="minorHAnsi" w:cs="Times New Roman"/>
                <w:bCs/>
                <w:sz w:val="24"/>
                <w:szCs w:val="24"/>
              </w:rPr>
              <w:t>6.626 070 040(81) x 10</w:t>
            </w:r>
            <w:r w:rsidRPr="00E13661">
              <w:rPr>
                <w:rStyle w:val="HTMLTypewriter"/>
                <w:rFonts w:asciiTheme="minorHAnsi" w:eastAsia="Calibri" w:hAnsiTheme="minorHAnsi" w:cs="Times New Roman"/>
                <w:bCs/>
                <w:sz w:val="24"/>
                <w:szCs w:val="24"/>
                <w:vertAlign w:val="superscript"/>
              </w:rPr>
              <w:t>-34</w:t>
            </w:r>
            <w:r w:rsidRPr="00E13661">
              <w:rPr>
                <w:rStyle w:val="HTMLTypewriter"/>
                <w:rFonts w:asciiTheme="minorHAnsi" w:eastAsia="Calibri" w:hAnsiTheme="minorHAnsi" w:cs="Times New Roman"/>
                <w:bCs/>
                <w:sz w:val="24"/>
                <w:szCs w:val="24"/>
              </w:rPr>
              <w:t xml:space="preserve"> J s</w:t>
            </w:r>
          </w:p>
        </w:tc>
      </w:tr>
      <w:tr w:rsidR="0074409E" w14:paraId="674DDFF3" w14:textId="77777777" w:rsidTr="007440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9" w:type="dxa"/>
          </w:tcPr>
          <w:p w14:paraId="2D9241E8" w14:textId="77777777" w:rsidR="0074409E" w:rsidRPr="00F52648" w:rsidRDefault="00F52648" w:rsidP="0074409E">
            <w:pPr>
              <w:rPr>
                <w:sz w:val="24"/>
                <w:szCs w:val="24"/>
              </w:rPr>
            </w:pPr>
            <w:r w:rsidRPr="00F52648">
              <w:rPr>
                <w:sz w:val="24"/>
                <w:szCs w:val="24"/>
              </w:rPr>
              <w:t>Avogadro’s Number</w:t>
            </w:r>
          </w:p>
        </w:tc>
        <w:tc>
          <w:tcPr>
            <w:tcW w:w="1379" w:type="dxa"/>
          </w:tcPr>
          <w:p w14:paraId="5EF721F1" w14:textId="77777777" w:rsidR="0074409E" w:rsidRPr="00F52648" w:rsidRDefault="00F52648" w:rsidP="0074409E">
            <w:pPr>
              <w:cnfStyle w:val="000000100000" w:firstRow="0" w:lastRow="0" w:firstColumn="0" w:lastColumn="0" w:oddVBand="0" w:evenVBand="0" w:oddHBand="1" w:evenHBand="0" w:firstRowFirstColumn="0" w:firstRowLastColumn="0" w:lastRowFirstColumn="0" w:lastRowLastColumn="0"/>
              <w:rPr>
                <w:sz w:val="24"/>
                <w:szCs w:val="24"/>
                <w:vertAlign w:val="subscript"/>
              </w:rPr>
            </w:pPr>
            <w:r w:rsidRPr="00F52648">
              <w:rPr>
                <w:sz w:val="24"/>
                <w:szCs w:val="24"/>
              </w:rPr>
              <w:t>N</w:t>
            </w:r>
            <w:r w:rsidRPr="00F52648">
              <w:rPr>
                <w:sz w:val="24"/>
                <w:szCs w:val="24"/>
                <w:vertAlign w:val="subscript"/>
              </w:rPr>
              <w:t>A</w:t>
            </w:r>
          </w:p>
        </w:tc>
        <w:tc>
          <w:tcPr>
            <w:tcW w:w="5130" w:type="dxa"/>
          </w:tcPr>
          <w:p w14:paraId="49DE1163" w14:textId="77777777" w:rsidR="0074409E" w:rsidRPr="00E13661" w:rsidRDefault="00F52648" w:rsidP="0074409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13661">
              <w:rPr>
                <w:rStyle w:val="HTMLTypewriter"/>
                <w:rFonts w:asciiTheme="minorHAnsi" w:eastAsia="Calibri" w:hAnsiTheme="minorHAnsi" w:cs="Times New Roman"/>
                <w:bCs/>
                <w:sz w:val="24"/>
                <w:szCs w:val="24"/>
              </w:rPr>
              <w:t>6.022 140 857(74) x 10</w:t>
            </w:r>
            <w:r w:rsidRPr="00E13661">
              <w:rPr>
                <w:rStyle w:val="HTMLTypewriter"/>
                <w:rFonts w:asciiTheme="minorHAnsi" w:eastAsia="Calibri" w:hAnsiTheme="minorHAnsi" w:cs="Times New Roman"/>
                <w:bCs/>
                <w:sz w:val="24"/>
                <w:szCs w:val="24"/>
                <w:vertAlign w:val="superscript"/>
              </w:rPr>
              <w:t>23</w:t>
            </w:r>
            <w:r w:rsidRPr="00E13661">
              <w:rPr>
                <w:rStyle w:val="HTMLTypewriter"/>
                <w:rFonts w:asciiTheme="minorHAnsi" w:eastAsia="Calibri" w:hAnsiTheme="minorHAnsi" w:cs="Times New Roman"/>
                <w:bCs/>
                <w:sz w:val="24"/>
                <w:szCs w:val="24"/>
              </w:rPr>
              <w:t xml:space="preserve"> mol</w:t>
            </w:r>
            <w:r w:rsidRPr="00E13661">
              <w:rPr>
                <w:rStyle w:val="HTMLTypewriter"/>
                <w:rFonts w:asciiTheme="minorHAnsi" w:eastAsia="Calibri" w:hAnsiTheme="minorHAnsi" w:cs="Times New Roman"/>
                <w:bCs/>
                <w:sz w:val="24"/>
                <w:szCs w:val="24"/>
                <w:vertAlign w:val="superscript"/>
              </w:rPr>
              <w:t>-1</w:t>
            </w:r>
          </w:p>
        </w:tc>
      </w:tr>
      <w:tr w:rsidR="0074409E" w14:paraId="31DFCA60" w14:textId="77777777" w:rsidTr="0074409E">
        <w:tc>
          <w:tcPr>
            <w:cnfStyle w:val="001000000000" w:firstRow="0" w:lastRow="0" w:firstColumn="1" w:lastColumn="0" w:oddVBand="0" w:evenVBand="0" w:oddHBand="0" w:evenHBand="0" w:firstRowFirstColumn="0" w:firstRowLastColumn="0" w:lastRowFirstColumn="0" w:lastRowLastColumn="0"/>
            <w:tcW w:w="2779" w:type="dxa"/>
          </w:tcPr>
          <w:p w14:paraId="31955714" w14:textId="77777777" w:rsidR="0074409E" w:rsidRDefault="00F52648" w:rsidP="0074409E">
            <w:pPr>
              <w:rPr>
                <w:sz w:val="24"/>
                <w:szCs w:val="24"/>
              </w:rPr>
            </w:pPr>
            <w:r>
              <w:rPr>
                <w:sz w:val="24"/>
                <w:szCs w:val="24"/>
              </w:rPr>
              <w:t>Atomic Mass Unit</w:t>
            </w:r>
          </w:p>
        </w:tc>
        <w:tc>
          <w:tcPr>
            <w:tcW w:w="1379" w:type="dxa"/>
          </w:tcPr>
          <w:p w14:paraId="493A6006" w14:textId="77777777" w:rsidR="0074409E" w:rsidRDefault="00F52648" w:rsidP="0074409E">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amu</w:t>
            </w:r>
          </w:p>
        </w:tc>
        <w:tc>
          <w:tcPr>
            <w:tcW w:w="5130" w:type="dxa"/>
          </w:tcPr>
          <w:p w14:paraId="5F82A423" w14:textId="77777777" w:rsidR="0074409E" w:rsidRPr="00E13661" w:rsidRDefault="00F52648" w:rsidP="0074409E">
            <w:pPr>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E13661">
              <w:rPr>
                <w:rStyle w:val="HTMLTypewriter"/>
                <w:rFonts w:asciiTheme="minorHAnsi" w:eastAsia="Calibri" w:hAnsiTheme="minorHAnsi"/>
                <w:bCs/>
                <w:sz w:val="24"/>
                <w:szCs w:val="24"/>
              </w:rPr>
              <w:t>1.660 539 040(20) x 10</w:t>
            </w:r>
            <w:r w:rsidRPr="00E13661">
              <w:rPr>
                <w:rStyle w:val="HTMLTypewriter"/>
                <w:rFonts w:asciiTheme="minorHAnsi" w:eastAsia="Calibri" w:hAnsiTheme="minorHAnsi"/>
                <w:bCs/>
                <w:sz w:val="24"/>
                <w:szCs w:val="24"/>
                <w:vertAlign w:val="superscript"/>
              </w:rPr>
              <w:t>-27</w:t>
            </w:r>
            <w:r w:rsidRPr="00E13661">
              <w:rPr>
                <w:rStyle w:val="HTMLTypewriter"/>
                <w:rFonts w:asciiTheme="minorHAnsi" w:eastAsia="Calibri" w:hAnsiTheme="minorHAnsi"/>
                <w:bCs/>
                <w:sz w:val="24"/>
                <w:szCs w:val="24"/>
              </w:rPr>
              <w:t xml:space="preserve"> kg</w:t>
            </w:r>
          </w:p>
        </w:tc>
      </w:tr>
      <w:tr w:rsidR="0074409E" w14:paraId="4D2F055C" w14:textId="77777777" w:rsidTr="007440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9" w:type="dxa"/>
          </w:tcPr>
          <w:p w14:paraId="7163A1C9" w14:textId="77777777" w:rsidR="0074409E" w:rsidRDefault="00F52648" w:rsidP="0074409E">
            <w:pPr>
              <w:rPr>
                <w:sz w:val="24"/>
                <w:szCs w:val="24"/>
              </w:rPr>
            </w:pPr>
            <w:r>
              <w:rPr>
                <w:sz w:val="24"/>
                <w:szCs w:val="24"/>
              </w:rPr>
              <w:t>Electron Mass</w:t>
            </w:r>
          </w:p>
        </w:tc>
        <w:tc>
          <w:tcPr>
            <w:tcW w:w="1379" w:type="dxa"/>
          </w:tcPr>
          <w:p w14:paraId="16427EDA" w14:textId="77777777" w:rsidR="0074409E" w:rsidRPr="00F52648" w:rsidRDefault="00F52648" w:rsidP="0074409E">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m</w:t>
            </w:r>
            <w:r>
              <w:rPr>
                <w:sz w:val="24"/>
                <w:szCs w:val="24"/>
                <w:vertAlign w:val="subscript"/>
              </w:rPr>
              <w:t>e</w:t>
            </w:r>
          </w:p>
        </w:tc>
        <w:tc>
          <w:tcPr>
            <w:tcW w:w="5130" w:type="dxa"/>
          </w:tcPr>
          <w:p w14:paraId="10093B27" w14:textId="77777777" w:rsidR="0074409E" w:rsidRPr="00E13661" w:rsidRDefault="00F52648" w:rsidP="0074409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13661">
              <w:rPr>
                <w:rStyle w:val="HTMLTypewriter"/>
                <w:rFonts w:asciiTheme="minorHAnsi" w:eastAsia="Calibri" w:hAnsiTheme="minorHAnsi"/>
                <w:bCs/>
                <w:sz w:val="24"/>
                <w:szCs w:val="24"/>
              </w:rPr>
              <w:t>9.109 383 56(11) x 10</w:t>
            </w:r>
            <w:r w:rsidRPr="00E13661">
              <w:rPr>
                <w:rStyle w:val="HTMLTypewriter"/>
                <w:rFonts w:asciiTheme="minorHAnsi" w:eastAsia="Calibri" w:hAnsiTheme="minorHAnsi"/>
                <w:bCs/>
                <w:sz w:val="24"/>
                <w:szCs w:val="24"/>
                <w:vertAlign w:val="superscript"/>
              </w:rPr>
              <w:t>-31</w:t>
            </w:r>
            <w:r w:rsidRPr="00E13661">
              <w:rPr>
                <w:rStyle w:val="HTMLTypewriter"/>
                <w:rFonts w:asciiTheme="minorHAnsi" w:eastAsia="Calibri" w:hAnsiTheme="minorHAnsi"/>
                <w:bCs/>
                <w:sz w:val="24"/>
                <w:szCs w:val="24"/>
              </w:rPr>
              <w:t xml:space="preserve"> kg</w:t>
            </w:r>
          </w:p>
        </w:tc>
      </w:tr>
      <w:tr w:rsidR="0074409E" w14:paraId="5D7FA03F" w14:textId="77777777" w:rsidTr="0074409E">
        <w:tc>
          <w:tcPr>
            <w:cnfStyle w:val="001000000000" w:firstRow="0" w:lastRow="0" w:firstColumn="1" w:lastColumn="0" w:oddVBand="0" w:evenVBand="0" w:oddHBand="0" w:evenHBand="0" w:firstRowFirstColumn="0" w:firstRowLastColumn="0" w:lastRowFirstColumn="0" w:lastRowLastColumn="0"/>
            <w:tcW w:w="2779" w:type="dxa"/>
          </w:tcPr>
          <w:p w14:paraId="1FED6B1F" w14:textId="77777777" w:rsidR="0074409E" w:rsidRDefault="00F52648" w:rsidP="0074409E">
            <w:pPr>
              <w:rPr>
                <w:sz w:val="24"/>
                <w:szCs w:val="24"/>
              </w:rPr>
            </w:pPr>
            <w:r>
              <w:rPr>
                <w:sz w:val="24"/>
                <w:szCs w:val="24"/>
              </w:rPr>
              <w:t>Proton Mass</w:t>
            </w:r>
          </w:p>
        </w:tc>
        <w:tc>
          <w:tcPr>
            <w:tcW w:w="1379" w:type="dxa"/>
          </w:tcPr>
          <w:p w14:paraId="72334FC9" w14:textId="77777777" w:rsidR="0074409E" w:rsidRPr="00F52648" w:rsidRDefault="00F52648" w:rsidP="0074409E">
            <w:pPr>
              <w:cnfStyle w:val="000000000000" w:firstRow="0" w:lastRow="0" w:firstColumn="0" w:lastColumn="0" w:oddVBand="0" w:evenVBand="0" w:oddHBand="0" w:evenHBand="0" w:firstRowFirstColumn="0" w:firstRowLastColumn="0" w:lastRowFirstColumn="0" w:lastRowLastColumn="0"/>
              <w:rPr>
                <w:sz w:val="24"/>
                <w:szCs w:val="24"/>
                <w:vertAlign w:val="subscript"/>
              </w:rPr>
            </w:pPr>
            <w:proofErr w:type="spellStart"/>
            <w:r>
              <w:rPr>
                <w:sz w:val="24"/>
                <w:szCs w:val="24"/>
              </w:rPr>
              <w:t>m</w:t>
            </w:r>
            <w:r>
              <w:rPr>
                <w:sz w:val="24"/>
                <w:szCs w:val="24"/>
                <w:vertAlign w:val="subscript"/>
              </w:rPr>
              <w:t>p</w:t>
            </w:r>
            <w:proofErr w:type="spellEnd"/>
          </w:p>
        </w:tc>
        <w:tc>
          <w:tcPr>
            <w:tcW w:w="5130" w:type="dxa"/>
          </w:tcPr>
          <w:p w14:paraId="3588D5D2" w14:textId="77777777" w:rsidR="0074409E" w:rsidRPr="00E13661" w:rsidRDefault="00F52648" w:rsidP="0074409E">
            <w:pPr>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E13661">
              <w:rPr>
                <w:rStyle w:val="HTMLTypewriter"/>
                <w:rFonts w:asciiTheme="minorHAnsi" w:eastAsia="Calibri" w:hAnsiTheme="minorHAnsi"/>
                <w:bCs/>
                <w:sz w:val="24"/>
                <w:szCs w:val="24"/>
              </w:rPr>
              <w:t>1.672 621 898(21) x 10</w:t>
            </w:r>
            <w:r w:rsidRPr="00E13661">
              <w:rPr>
                <w:rStyle w:val="HTMLTypewriter"/>
                <w:rFonts w:asciiTheme="minorHAnsi" w:eastAsia="Calibri" w:hAnsiTheme="minorHAnsi"/>
                <w:bCs/>
                <w:sz w:val="24"/>
                <w:szCs w:val="24"/>
                <w:vertAlign w:val="superscript"/>
              </w:rPr>
              <w:t>-27</w:t>
            </w:r>
            <w:r w:rsidRPr="00E13661">
              <w:rPr>
                <w:rStyle w:val="HTMLTypewriter"/>
                <w:rFonts w:asciiTheme="minorHAnsi" w:eastAsia="Calibri" w:hAnsiTheme="minorHAnsi"/>
                <w:bCs/>
                <w:sz w:val="24"/>
                <w:szCs w:val="24"/>
              </w:rPr>
              <w:t xml:space="preserve"> kg</w:t>
            </w:r>
          </w:p>
        </w:tc>
      </w:tr>
      <w:tr w:rsidR="0074409E" w14:paraId="5CF3D2A7" w14:textId="77777777" w:rsidTr="007440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9" w:type="dxa"/>
          </w:tcPr>
          <w:p w14:paraId="04336B41" w14:textId="77777777" w:rsidR="0074409E" w:rsidRDefault="00F52648" w:rsidP="0074409E">
            <w:pPr>
              <w:rPr>
                <w:sz w:val="24"/>
                <w:szCs w:val="24"/>
              </w:rPr>
            </w:pPr>
            <w:r>
              <w:rPr>
                <w:sz w:val="24"/>
                <w:szCs w:val="24"/>
              </w:rPr>
              <w:t>Neutron Mass</w:t>
            </w:r>
          </w:p>
        </w:tc>
        <w:tc>
          <w:tcPr>
            <w:tcW w:w="1379" w:type="dxa"/>
          </w:tcPr>
          <w:p w14:paraId="43A65256" w14:textId="77777777" w:rsidR="0074409E" w:rsidRPr="00F52648" w:rsidRDefault="00F52648" w:rsidP="0074409E">
            <w:pPr>
              <w:cnfStyle w:val="000000100000" w:firstRow="0" w:lastRow="0" w:firstColumn="0" w:lastColumn="0" w:oddVBand="0" w:evenVBand="0" w:oddHBand="1" w:evenHBand="0" w:firstRowFirstColumn="0" w:firstRowLastColumn="0" w:lastRowFirstColumn="0" w:lastRowLastColumn="0"/>
              <w:rPr>
                <w:sz w:val="24"/>
                <w:szCs w:val="24"/>
                <w:vertAlign w:val="subscript"/>
              </w:rPr>
            </w:pPr>
            <w:proofErr w:type="spellStart"/>
            <w:r>
              <w:rPr>
                <w:sz w:val="24"/>
                <w:szCs w:val="24"/>
              </w:rPr>
              <w:t>m</w:t>
            </w:r>
            <w:r>
              <w:rPr>
                <w:sz w:val="24"/>
                <w:szCs w:val="24"/>
                <w:vertAlign w:val="subscript"/>
              </w:rPr>
              <w:t>n</w:t>
            </w:r>
            <w:proofErr w:type="spellEnd"/>
          </w:p>
        </w:tc>
        <w:tc>
          <w:tcPr>
            <w:tcW w:w="5130" w:type="dxa"/>
          </w:tcPr>
          <w:p w14:paraId="5EB19025" w14:textId="77777777" w:rsidR="0074409E" w:rsidRPr="00E13661" w:rsidRDefault="00F52648" w:rsidP="0074409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13661">
              <w:rPr>
                <w:rStyle w:val="HTMLTypewriter"/>
                <w:rFonts w:asciiTheme="minorHAnsi" w:eastAsia="Calibri" w:hAnsiTheme="minorHAnsi"/>
                <w:bCs/>
                <w:sz w:val="24"/>
                <w:szCs w:val="24"/>
              </w:rPr>
              <w:t>1.674 927 471(21) x 10</w:t>
            </w:r>
            <w:r w:rsidRPr="00E13661">
              <w:rPr>
                <w:rStyle w:val="HTMLTypewriter"/>
                <w:rFonts w:asciiTheme="minorHAnsi" w:eastAsia="Calibri" w:hAnsiTheme="minorHAnsi"/>
                <w:bCs/>
                <w:sz w:val="24"/>
                <w:szCs w:val="24"/>
                <w:vertAlign w:val="superscript"/>
              </w:rPr>
              <w:t>-27</w:t>
            </w:r>
            <w:r w:rsidRPr="00E13661">
              <w:rPr>
                <w:rStyle w:val="HTMLTypewriter"/>
                <w:rFonts w:asciiTheme="minorHAnsi" w:eastAsia="Calibri" w:hAnsiTheme="minorHAnsi"/>
                <w:bCs/>
                <w:sz w:val="24"/>
                <w:szCs w:val="24"/>
              </w:rPr>
              <w:t xml:space="preserve"> kg</w:t>
            </w:r>
          </w:p>
        </w:tc>
      </w:tr>
      <w:tr w:rsidR="0074409E" w14:paraId="44850F20" w14:textId="77777777" w:rsidTr="0074409E">
        <w:tc>
          <w:tcPr>
            <w:cnfStyle w:val="001000000000" w:firstRow="0" w:lastRow="0" w:firstColumn="1" w:lastColumn="0" w:oddVBand="0" w:evenVBand="0" w:oddHBand="0" w:evenHBand="0" w:firstRowFirstColumn="0" w:firstRowLastColumn="0" w:lastRowFirstColumn="0" w:lastRowLastColumn="0"/>
            <w:tcW w:w="2779" w:type="dxa"/>
          </w:tcPr>
          <w:p w14:paraId="10E52A23" w14:textId="77777777" w:rsidR="0074409E" w:rsidRDefault="00F52648" w:rsidP="0074409E">
            <w:pPr>
              <w:rPr>
                <w:sz w:val="24"/>
                <w:szCs w:val="24"/>
              </w:rPr>
            </w:pPr>
            <w:r>
              <w:rPr>
                <w:sz w:val="24"/>
                <w:szCs w:val="24"/>
              </w:rPr>
              <w:t>Magnetic Constant</w:t>
            </w:r>
          </w:p>
        </w:tc>
        <w:tc>
          <w:tcPr>
            <w:tcW w:w="1379" w:type="dxa"/>
          </w:tcPr>
          <w:p w14:paraId="428E2F8C" w14:textId="77777777" w:rsidR="0074409E" w:rsidRPr="00F52648" w:rsidRDefault="00F52648" w:rsidP="0074409E">
            <w:pPr>
              <w:cnfStyle w:val="000000000000" w:firstRow="0" w:lastRow="0" w:firstColumn="0" w:lastColumn="0" w:oddVBand="0" w:evenVBand="0" w:oddHBand="0" w:evenHBand="0" w:firstRowFirstColumn="0" w:firstRowLastColumn="0" w:lastRowFirstColumn="0" w:lastRowLastColumn="0"/>
              <w:rPr>
                <w:sz w:val="24"/>
                <w:szCs w:val="24"/>
                <w:vertAlign w:val="subscript"/>
              </w:rPr>
            </w:pPr>
            <w:r w:rsidRPr="00F52648">
              <w:rPr>
                <w:rFonts w:ascii="Symbol" w:hAnsi="Symbol"/>
                <w:sz w:val="24"/>
                <w:szCs w:val="24"/>
              </w:rPr>
              <w:t></w:t>
            </w:r>
            <w:r>
              <w:rPr>
                <w:sz w:val="24"/>
                <w:szCs w:val="24"/>
                <w:vertAlign w:val="subscript"/>
              </w:rPr>
              <w:t>0</w:t>
            </w:r>
          </w:p>
        </w:tc>
        <w:tc>
          <w:tcPr>
            <w:tcW w:w="5130" w:type="dxa"/>
          </w:tcPr>
          <w:p w14:paraId="63C2D57D" w14:textId="77777777" w:rsidR="0074409E" w:rsidRPr="00E13661" w:rsidRDefault="00F52648" w:rsidP="0074409E">
            <w:pPr>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E13661">
              <w:rPr>
                <w:rStyle w:val="HTMLTypewriter"/>
                <w:rFonts w:asciiTheme="minorHAnsi" w:eastAsia="Calibri" w:hAnsiTheme="minorHAnsi"/>
                <w:bCs/>
                <w:color w:val="FF0000"/>
                <w:sz w:val="24"/>
                <w:szCs w:val="24"/>
              </w:rPr>
              <w:t>12.566 370 614... x 10</w:t>
            </w:r>
            <w:r w:rsidRPr="00E13661">
              <w:rPr>
                <w:rStyle w:val="HTMLTypewriter"/>
                <w:rFonts w:asciiTheme="minorHAnsi" w:eastAsia="Calibri" w:hAnsiTheme="minorHAnsi"/>
                <w:bCs/>
                <w:color w:val="FF0000"/>
                <w:sz w:val="24"/>
                <w:szCs w:val="24"/>
                <w:vertAlign w:val="superscript"/>
              </w:rPr>
              <w:t>-7</w:t>
            </w:r>
            <w:r w:rsidRPr="00E13661">
              <w:rPr>
                <w:rStyle w:val="HTMLTypewriter"/>
                <w:rFonts w:asciiTheme="minorHAnsi" w:eastAsia="Calibri" w:hAnsiTheme="minorHAnsi"/>
                <w:bCs/>
                <w:color w:val="FF0000"/>
                <w:sz w:val="24"/>
                <w:szCs w:val="24"/>
              </w:rPr>
              <w:t xml:space="preserve"> N A</w:t>
            </w:r>
            <w:r w:rsidRPr="00E13661">
              <w:rPr>
                <w:rStyle w:val="HTMLTypewriter"/>
                <w:rFonts w:asciiTheme="minorHAnsi" w:eastAsia="Calibri" w:hAnsiTheme="minorHAnsi"/>
                <w:bCs/>
                <w:color w:val="FF0000"/>
                <w:sz w:val="24"/>
                <w:szCs w:val="24"/>
                <w:vertAlign w:val="superscript"/>
              </w:rPr>
              <w:t>-2</w:t>
            </w:r>
          </w:p>
        </w:tc>
      </w:tr>
      <w:tr w:rsidR="0074409E" w14:paraId="108C6775" w14:textId="77777777" w:rsidTr="007440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9" w:type="dxa"/>
          </w:tcPr>
          <w:p w14:paraId="3FA21BFC" w14:textId="77777777" w:rsidR="0074409E" w:rsidRDefault="00F52648" w:rsidP="0074409E">
            <w:pPr>
              <w:rPr>
                <w:sz w:val="24"/>
                <w:szCs w:val="24"/>
              </w:rPr>
            </w:pPr>
            <w:r>
              <w:rPr>
                <w:sz w:val="24"/>
                <w:szCs w:val="24"/>
              </w:rPr>
              <w:t>Electric Constant</w:t>
            </w:r>
          </w:p>
        </w:tc>
        <w:tc>
          <w:tcPr>
            <w:tcW w:w="1379" w:type="dxa"/>
          </w:tcPr>
          <w:p w14:paraId="491878D3" w14:textId="77777777" w:rsidR="0074409E" w:rsidRPr="00F52648" w:rsidRDefault="00F52648" w:rsidP="0074409E">
            <w:pPr>
              <w:cnfStyle w:val="000000100000" w:firstRow="0" w:lastRow="0" w:firstColumn="0" w:lastColumn="0" w:oddVBand="0" w:evenVBand="0" w:oddHBand="1" w:evenHBand="0" w:firstRowFirstColumn="0" w:firstRowLastColumn="0" w:lastRowFirstColumn="0" w:lastRowLastColumn="0"/>
              <w:rPr>
                <w:sz w:val="24"/>
                <w:szCs w:val="24"/>
                <w:vertAlign w:val="subscript"/>
              </w:rPr>
            </w:pPr>
            <w:r w:rsidRPr="00F52648">
              <w:rPr>
                <w:rFonts w:ascii="Symbol" w:hAnsi="Symbol"/>
                <w:sz w:val="24"/>
                <w:szCs w:val="24"/>
              </w:rPr>
              <w:t></w:t>
            </w:r>
            <w:r>
              <w:rPr>
                <w:sz w:val="24"/>
                <w:szCs w:val="24"/>
                <w:vertAlign w:val="subscript"/>
              </w:rPr>
              <w:t>0</w:t>
            </w:r>
          </w:p>
        </w:tc>
        <w:tc>
          <w:tcPr>
            <w:tcW w:w="5130" w:type="dxa"/>
          </w:tcPr>
          <w:p w14:paraId="4AE00E2B" w14:textId="77777777" w:rsidR="0074409E" w:rsidRPr="00E13661" w:rsidRDefault="00F52648" w:rsidP="0074409E">
            <w:pP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13661">
              <w:rPr>
                <w:rStyle w:val="HTMLTypewriter"/>
                <w:rFonts w:asciiTheme="minorHAnsi" w:eastAsia="Calibri" w:hAnsiTheme="minorHAnsi"/>
                <w:bCs/>
                <w:color w:val="FF0000"/>
                <w:sz w:val="24"/>
                <w:szCs w:val="24"/>
              </w:rPr>
              <w:t>8.854 187 817... x 10</w:t>
            </w:r>
            <w:r w:rsidRPr="00E13661">
              <w:rPr>
                <w:rStyle w:val="HTMLTypewriter"/>
                <w:rFonts w:asciiTheme="minorHAnsi" w:eastAsia="Calibri" w:hAnsiTheme="minorHAnsi"/>
                <w:bCs/>
                <w:color w:val="FF0000"/>
                <w:sz w:val="24"/>
                <w:szCs w:val="24"/>
                <w:vertAlign w:val="superscript"/>
              </w:rPr>
              <w:t>-12</w:t>
            </w:r>
            <w:r w:rsidRPr="00E13661">
              <w:rPr>
                <w:rStyle w:val="HTMLTypewriter"/>
                <w:rFonts w:asciiTheme="minorHAnsi" w:eastAsia="Calibri" w:hAnsiTheme="minorHAnsi"/>
                <w:bCs/>
                <w:color w:val="FF0000"/>
                <w:sz w:val="24"/>
                <w:szCs w:val="24"/>
              </w:rPr>
              <w:t xml:space="preserve"> F m</w:t>
            </w:r>
            <w:r w:rsidRPr="00E13661">
              <w:rPr>
                <w:rStyle w:val="HTMLTypewriter"/>
                <w:rFonts w:asciiTheme="minorHAnsi" w:eastAsia="Calibri" w:hAnsiTheme="minorHAnsi"/>
                <w:bCs/>
                <w:color w:val="FF0000"/>
                <w:sz w:val="24"/>
                <w:szCs w:val="24"/>
                <w:vertAlign w:val="superscript"/>
              </w:rPr>
              <w:t>-1</w:t>
            </w:r>
          </w:p>
        </w:tc>
      </w:tr>
      <w:tr w:rsidR="0074409E" w14:paraId="2A2C8780" w14:textId="77777777" w:rsidTr="0074409E">
        <w:tc>
          <w:tcPr>
            <w:cnfStyle w:val="001000000000" w:firstRow="0" w:lastRow="0" w:firstColumn="1" w:lastColumn="0" w:oddVBand="0" w:evenVBand="0" w:oddHBand="0" w:evenHBand="0" w:firstRowFirstColumn="0" w:firstRowLastColumn="0" w:lastRowFirstColumn="0" w:lastRowLastColumn="0"/>
            <w:tcW w:w="2779" w:type="dxa"/>
          </w:tcPr>
          <w:p w14:paraId="7569B331" w14:textId="77777777" w:rsidR="0074409E" w:rsidRDefault="00E13661" w:rsidP="0074409E">
            <w:pPr>
              <w:rPr>
                <w:sz w:val="24"/>
                <w:szCs w:val="24"/>
              </w:rPr>
            </w:pPr>
            <w:r>
              <w:rPr>
                <w:sz w:val="24"/>
                <w:szCs w:val="24"/>
              </w:rPr>
              <w:t>Rydberg Constant</w:t>
            </w:r>
          </w:p>
        </w:tc>
        <w:tc>
          <w:tcPr>
            <w:tcW w:w="1379" w:type="dxa"/>
          </w:tcPr>
          <w:p w14:paraId="730C47C6" w14:textId="77777777" w:rsidR="0074409E" w:rsidRPr="00E13661" w:rsidRDefault="00E13661" w:rsidP="0074409E">
            <w:pPr>
              <w:cnfStyle w:val="000000000000" w:firstRow="0" w:lastRow="0" w:firstColumn="0" w:lastColumn="0" w:oddVBand="0" w:evenVBand="0" w:oddHBand="0" w:evenHBand="0" w:firstRowFirstColumn="0" w:firstRowLastColumn="0" w:lastRowFirstColumn="0" w:lastRowLastColumn="0"/>
              <w:rPr>
                <w:sz w:val="24"/>
                <w:szCs w:val="24"/>
                <w:vertAlign w:val="subscript"/>
              </w:rPr>
            </w:pPr>
            <w:r>
              <w:rPr>
                <w:sz w:val="24"/>
                <w:szCs w:val="24"/>
              </w:rPr>
              <w:t>R</w:t>
            </w:r>
            <w:r>
              <w:rPr>
                <w:sz w:val="24"/>
                <w:szCs w:val="24"/>
                <w:vertAlign w:val="subscript"/>
              </w:rPr>
              <w:t>∞</w:t>
            </w:r>
          </w:p>
        </w:tc>
        <w:tc>
          <w:tcPr>
            <w:tcW w:w="5130" w:type="dxa"/>
          </w:tcPr>
          <w:p w14:paraId="392A6334" w14:textId="77777777" w:rsidR="0074409E" w:rsidRPr="00E13661" w:rsidRDefault="00E13661" w:rsidP="0074409E">
            <w:pPr>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E13661">
              <w:rPr>
                <w:rStyle w:val="HTMLTypewriter"/>
                <w:rFonts w:asciiTheme="minorHAnsi" w:eastAsia="Calibri" w:hAnsiTheme="minorHAnsi"/>
                <w:bCs/>
                <w:sz w:val="24"/>
                <w:szCs w:val="24"/>
              </w:rPr>
              <w:t>10 973 731.568 508(65) m</w:t>
            </w:r>
            <w:r w:rsidRPr="00E13661">
              <w:rPr>
                <w:rStyle w:val="HTMLTypewriter"/>
                <w:rFonts w:asciiTheme="minorHAnsi" w:eastAsia="Calibri" w:hAnsiTheme="minorHAnsi"/>
                <w:bCs/>
                <w:sz w:val="24"/>
                <w:szCs w:val="24"/>
                <w:vertAlign w:val="superscript"/>
              </w:rPr>
              <w:t>-1</w:t>
            </w:r>
          </w:p>
        </w:tc>
      </w:tr>
    </w:tbl>
    <w:p w14:paraId="09570987" w14:textId="77777777" w:rsidR="0074409E" w:rsidRDefault="0074409E" w:rsidP="0074409E">
      <w:pPr>
        <w:rPr>
          <w:sz w:val="24"/>
          <w:szCs w:val="24"/>
        </w:rPr>
      </w:pPr>
    </w:p>
    <w:p w14:paraId="6B153337" w14:textId="77777777" w:rsidR="000B1BCF" w:rsidRDefault="000B1BCF" w:rsidP="0074409E">
      <w:pPr>
        <w:rPr>
          <w:sz w:val="24"/>
          <w:szCs w:val="24"/>
        </w:rPr>
      </w:pPr>
    </w:p>
    <w:p w14:paraId="275AC782" w14:textId="77777777" w:rsidR="000B1BCF" w:rsidRDefault="000B1BCF" w:rsidP="0074409E">
      <w:pPr>
        <w:rPr>
          <w:sz w:val="24"/>
          <w:szCs w:val="24"/>
        </w:rPr>
      </w:pPr>
    </w:p>
    <w:bookmarkStart w:id="3" w:name="_Toc119487451" w:displacedByCustomXml="next"/>
    <w:sdt>
      <w:sdtPr>
        <w:rPr>
          <w:rFonts w:ascii="Times New Roman" w:eastAsia="Calibri" w:hAnsi="Times New Roman"/>
          <w:b w:val="0"/>
          <w:bCs w:val="0"/>
          <w:color w:val="auto"/>
          <w:sz w:val="20"/>
          <w:szCs w:val="20"/>
          <w:lang w:eastAsia="en-US"/>
        </w:rPr>
        <w:id w:val="-195849342"/>
        <w:docPartObj>
          <w:docPartGallery w:val="Bibliographies"/>
          <w:docPartUnique/>
        </w:docPartObj>
      </w:sdtPr>
      <w:sdtContent>
        <w:p w14:paraId="60A489E3" w14:textId="77777777" w:rsidR="000B1BCF" w:rsidRPr="00643D14" w:rsidRDefault="000B1BCF">
          <w:pPr>
            <w:pStyle w:val="Heading1"/>
            <w:rPr>
              <w:rStyle w:val="Heading2Char"/>
            </w:rPr>
          </w:pPr>
          <w:r w:rsidRPr="00643D14">
            <w:rPr>
              <w:rStyle w:val="Heading2Char"/>
            </w:rPr>
            <w:t>References</w:t>
          </w:r>
          <w:bookmarkEnd w:id="3"/>
        </w:p>
        <w:sdt>
          <w:sdtPr>
            <w:id w:val="111145805"/>
            <w:bibliography/>
          </w:sdtPr>
          <w:sdtContent>
            <w:p w14:paraId="234AA421" w14:textId="77777777" w:rsidR="000B1BCF" w:rsidRDefault="000B1BCF" w:rsidP="000B1BCF">
              <w:pPr>
                <w:pStyle w:val="Bibliography"/>
                <w:ind w:left="720" w:hanging="720"/>
                <w:rPr>
                  <w:noProof/>
                </w:rPr>
              </w:pPr>
              <w:r>
                <w:fldChar w:fldCharType="begin"/>
              </w:r>
              <w:r>
                <w:instrText xml:space="preserve"> BIBLIOGRAPHY </w:instrText>
              </w:r>
              <w:r>
                <w:fldChar w:fldCharType="separate"/>
              </w:r>
              <w:r>
                <w:rPr>
                  <w:i/>
                  <w:iCs/>
                  <w:noProof/>
                </w:rPr>
                <w:t>The NIST Reference on Constants, Units, and Uncertainty</w:t>
              </w:r>
              <w:r>
                <w:rPr>
                  <w:noProof/>
                </w:rPr>
                <w:t>. (2014). Retrieved March 13, 2016, from CODATA Internationally recommended 2014 values of the Fundamental Physical Constants: http://physics.nist.gov/cuu/index.html</w:t>
              </w:r>
            </w:p>
            <w:p w14:paraId="01875797" w14:textId="77777777" w:rsidR="000B1BCF" w:rsidRDefault="000B1BCF" w:rsidP="000B1BCF">
              <w:r>
                <w:rPr>
                  <w:b/>
                  <w:bCs/>
                  <w:noProof/>
                </w:rPr>
                <w:fldChar w:fldCharType="end"/>
              </w:r>
            </w:p>
          </w:sdtContent>
        </w:sdt>
      </w:sdtContent>
    </w:sdt>
    <w:p w14:paraId="4037E7EA" w14:textId="77777777" w:rsidR="00E13661" w:rsidRDefault="00E13661" w:rsidP="00E13661"/>
    <w:p w14:paraId="3BC8CE5B" w14:textId="77777777" w:rsidR="008217DC" w:rsidRDefault="008217DC" w:rsidP="00E13661"/>
    <w:p w14:paraId="21A14FE7" w14:textId="77777777" w:rsidR="008217DC" w:rsidRDefault="008217DC">
      <w:pPr>
        <w:rPr>
          <w:sz w:val="24"/>
          <w:szCs w:val="24"/>
        </w:rPr>
      </w:pPr>
      <w:r>
        <w:rPr>
          <w:sz w:val="24"/>
          <w:szCs w:val="24"/>
        </w:rPr>
        <w:br w:type="page"/>
      </w:r>
    </w:p>
    <w:p w14:paraId="44831866" w14:textId="77777777" w:rsidR="00925312" w:rsidRPr="00643D14" w:rsidRDefault="00925312" w:rsidP="00643D14">
      <w:pPr>
        <w:pStyle w:val="Heading1"/>
        <w:rPr>
          <w:sz w:val="36"/>
        </w:rPr>
      </w:pPr>
      <w:bookmarkStart w:id="4" w:name="_Toc119487452"/>
      <w:r w:rsidRPr="00643D14">
        <w:rPr>
          <w:sz w:val="36"/>
        </w:rPr>
        <w:lastRenderedPageBreak/>
        <w:t>Preface</w:t>
      </w:r>
      <w:bookmarkEnd w:id="4"/>
    </w:p>
    <w:p w14:paraId="744BE5D5" w14:textId="77777777" w:rsidR="00925312" w:rsidRDefault="00925312" w:rsidP="00925312"/>
    <w:p w14:paraId="1EBD01FC" w14:textId="77777777" w:rsidR="00B331D1" w:rsidRDefault="00925312" w:rsidP="00925312">
      <w:pPr>
        <w:rPr>
          <w:sz w:val="24"/>
        </w:rPr>
      </w:pPr>
      <w:r w:rsidRPr="00B331D1">
        <w:rPr>
          <w:sz w:val="24"/>
        </w:rPr>
        <w:tab/>
        <w:t xml:space="preserve">This work represents a textbook suitable to be used in a one-semester course in physical chemistry covering the topics of Chemical Thermodynamics and Chemical Kinetics. </w:t>
      </w:r>
      <w:r w:rsidR="00B331D1">
        <w:rPr>
          <w:sz w:val="24"/>
        </w:rPr>
        <w:t>The approach is that of classical (caloric) thermodynamics, rather than statistical in nature. Both approaches are of significant value. The latter, however, requires an introduction to quantum chemistry that is not assumed in this text.</w:t>
      </w:r>
    </w:p>
    <w:p w14:paraId="5401DFB6" w14:textId="77777777" w:rsidR="00B331D1" w:rsidRDefault="00B331D1" w:rsidP="00925312">
      <w:pPr>
        <w:rPr>
          <w:sz w:val="24"/>
        </w:rPr>
      </w:pPr>
    </w:p>
    <w:p w14:paraId="66F027AD" w14:textId="77777777" w:rsidR="00925312" w:rsidRDefault="00B331D1" w:rsidP="00B331D1">
      <w:pPr>
        <w:ind w:firstLine="720"/>
        <w:rPr>
          <w:sz w:val="24"/>
        </w:rPr>
      </w:pPr>
      <w:r>
        <w:rPr>
          <w:sz w:val="24"/>
        </w:rPr>
        <w:t>The book</w:t>
      </w:r>
      <w:r w:rsidR="00925312" w:rsidRPr="00B331D1">
        <w:rPr>
          <w:sz w:val="24"/>
        </w:rPr>
        <w:t xml:space="preserve"> is written </w:t>
      </w:r>
      <w:r>
        <w:rPr>
          <w:sz w:val="24"/>
        </w:rPr>
        <w:t xml:space="preserve">for an audience with a </w:t>
      </w:r>
      <w:r w:rsidR="00925312" w:rsidRPr="00B331D1">
        <w:rPr>
          <w:sz w:val="24"/>
        </w:rPr>
        <w:t>presuppos</w:t>
      </w:r>
      <w:r>
        <w:rPr>
          <w:sz w:val="24"/>
        </w:rPr>
        <w:t>ed</w:t>
      </w:r>
      <w:r w:rsidR="00925312" w:rsidRPr="00B331D1">
        <w:rPr>
          <w:sz w:val="24"/>
        </w:rPr>
        <w:t xml:space="preserve"> knowledge of math up through the calculus of functions with multiple variables. It is hoped that the text is written clearly enough to explain concepts that might otherwise be to the student simply as a mass of equations and symbols. That notwithstanding, a great deal of care has been taken in mathematical derivation to keep things </w:t>
      </w:r>
      <w:r>
        <w:rPr>
          <w:sz w:val="24"/>
        </w:rPr>
        <w:t xml:space="preserve">complete, while still being </w:t>
      </w:r>
      <w:r w:rsidR="00925312" w:rsidRPr="00B331D1">
        <w:rPr>
          <w:sz w:val="24"/>
        </w:rPr>
        <w:t>simple and clear.</w:t>
      </w:r>
      <w:r w:rsidR="00526B51">
        <w:rPr>
          <w:sz w:val="24"/>
        </w:rPr>
        <w:t xml:space="preserve"> It is also assumed that the learner has completed a course in general chemistry and also one in quantitative analysis. Many of the examples in this book rely on (and/or review) material that is typically covered in those courses. It is also assumed that the student has completed a physics course covering kinematics, so that concepts of kinetic and potential energy are not new.</w:t>
      </w:r>
    </w:p>
    <w:p w14:paraId="262EFA88" w14:textId="77777777" w:rsidR="00B331D1" w:rsidRDefault="00B331D1" w:rsidP="00B331D1">
      <w:pPr>
        <w:ind w:firstLine="720"/>
        <w:rPr>
          <w:sz w:val="24"/>
        </w:rPr>
      </w:pPr>
    </w:p>
    <w:p w14:paraId="734DEF59" w14:textId="77777777" w:rsidR="00B331D1" w:rsidRDefault="00B331D1" w:rsidP="00B331D1">
      <w:pPr>
        <w:ind w:firstLine="720"/>
        <w:rPr>
          <w:sz w:val="24"/>
        </w:rPr>
      </w:pPr>
      <w:r>
        <w:rPr>
          <w:sz w:val="24"/>
        </w:rPr>
        <w:t xml:space="preserve">A great deal of historical information has been included, including comments about some of the pioneers of thermodynamics. It should be noted that while the scientists from these earlier eras are almost exclusively male, white, and of European ancestry, it should be noted that this pattern reflects social norms (which included the exclusion of women and those not of European decent to a great extent) are not the norm today. While the vast field s of science </w:t>
      </w:r>
      <w:proofErr w:type="gramStart"/>
      <w:r>
        <w:rPr>
          <w:sz w:val="24"/>
        </w:rPr>
        <w:t>have</w:t>
      </w:r>
      <w:proofErr w:type="gramEnd"/>
      <w:r>
        <w:rPr>
          <w:sz w:val="24"/>
        </w:rPr>
        <w:t xml:space="preserve"> a great ways to go in order to be more inclusive, it is my hope that books that describe the accomplishments and contributions of the current and future generations will reflect these more inclusive attitudes. We all benefit </w:t>
      </w:r>
      <w:r w:rsidR="00CB0F91">
        <w:rPr>
          <w:sz w:val="24"/>
        </w:rPr>
        <w:t>when we welcome and embrace contributions from talented individuals, rather than dismissing them for arbitrary reasons.</w:t>
      </w:r>
    </w:p>
    <w:p w14:paraId="0FE40F2A" w14:textId="77777777" w:rsidR="00CB0F91" w:rsidRDefault="00CB0F91" w:rsidP="00B331D1">
      <w:pPr>
        <w:ind w:firstLine="720"/>
        <w:rPr>
          <w:sz w:val="24"/>
        </w:rPr>
      </w:pPr>
    </w:p>
    <w:p w14:paraId="3B266C0A" w14:textId="77777777" w:rsidR="00CB0F91" w:rsidRDefault="00CB0F91" w:rsidP="00B331D1">
      <w:pPr>
        <w:ind w:firstLine="720"/>
        <w:rPr>
          <w:sz w:val="24"/>
        </w:rPr>
      </w:pPr>
      <w:r>
        <w:rPr>
          <w:sz w:val="24"/>
        </w:rPr>
        <w:t>Finally, I would like to comment about the perceived nature of physical chemistry as a particularly challenging topic. In short, every individual’s experiences will differ as to just how challenging physical chemistry is, and why exactly that is. Sometimes it is because the math is overbearing and the qualitative value of the concepts gets lost in the symbolism. For some it is the vast array of assumptions we make to create simpler models to describe systems. For others, it is the small number of symbols we use while having to describe so many different types of physical variables. Unfortunately, the Latin alphabet has only 26 letters, and even if we use the entire Greek alphabet, we only get 23 additional symbols to use. But there are far more than 49 important physical properties and/or constant that we need to describe. Alas. At least as far as this text is concerned, I have attempted to keep things simple and standardized so that this text can be used in conjunction with other reference materials and texts on the topics without a great deal of translation from non-standard notation usages.</w:t>
      </w:r>
    </w:p>
    <w:p w14:paraId="4C0B94CC" w14:textId="77777777" w:rsidR="00CB0F91" w:rsidRDefault="00CB0F91" w:rsidP="00B331D1">
      <w:pPr>
        <w:ind w:firstLine="720"/>
        <w:rPr>
          <w:sz w:val="24"/>
        </w:rPr>
      </w:pPr>
    </w:p>
    <w:p w14:paraId="735835CA" w14:textId="77777777" w:rsidR="00CB0F91" w:rsidRPr="00B331D1" w:rsidRDefault="00CB0F91" w:rsidP="00B331D1">
      <w:pPr>
        <w:ind w:firstLine="720"/>
        <w:rPr>
          <w:sz w:val="24"/>
        </w:rPr>
      </w:pPr>
      <w:r>
        <w:rPr>
          <w:sz w:val="24"/>
        </w:rPr>
        <w:t>I wish all of the students studying physical chemistry the very best of success.</w:t>
      </w:r>
    </w:p>
    <w:p w14:paraId="1A1484DD" w14:textId="77777777" w:rsidR="00F10545" w:rsidRPr="00B331D1" w:rsidRDefault="00F10545" w:rsidP="00F10545">
      <w:pPr>
        <w:rPr>
          <w:sz w:val="32"/>
          <w:szCs w:val="24"/>
        </w:rPr>
      </w:pPr>
    </w:p>
    <w:p w14:paraId="2039DD24" w14:textId="77777777" w:rsidR="00F10545" w:rsidRPr="00B331D1" w:rsidRDefault="00F10545" w:rsidP="00F10545">
      <w:pPr>
        <w:rPr>
          <w:sz w:val="32"/>
          <w:szCs w:val="24"/>
        </w:rPr>
      </w:pPr>
    </w:p>
    <w:p w14:paraId="66E57329" w14:textId="77777777" w:rsidR="00F10545" w:rsidRPr="00B331D1" w:rsidRDefault="00F10545">
      <w:pPr>
        <w:rPr>
          <w:sz w:val="32"/>
          <w:szCs w:val="24"/>
        </w:rPr>
      </w:pPr>
      <w:r w:rsidRPr="00B331D1">
        <w:rPr>
          <w:sz w:val="32"/>
          <w:szCs w:val="24"/>
        </w:rPr>
        <w:br w:type="page"/>
      </w:r>
    </w:p>
    <w:p w14:paraId="0B7FD7DF" w14:textId="77777777" w:rsidR="00F10545" w:rsidRDefault="00F10545" w:rsidP="00F10545">
      <w:pPr>
        <w:rPr>
          <w:sz w:val="24"/>
          <w:szCs w:val="24"/>
        </w:rPr>
      </w:pPr>
    </w:p>
    <w:p w14:paraId="42892FAC" w14:textId="77777777" w:rsidR="00B94BB5" w:rsidRPr="00B94BB5" w:rsidRDefault="00B94BB5" w:rsidP="00F10545">
      <w:pPr>
        <w:pStyle w:val="Heading1"/>
        <w:jc w:val="center"/>
      </w:pPr>
      <w:bookmarkStart w:id="5" w:name="_Toc119487453"/>
      <w:r w:rsidRPr="00F10545">
        <w:rPr>
          <w:sz w:val="56"/>
        </w:rPr>
        <w:t>Periodic Table of the Elements</w:t>
      </w:r>
      <w:bookmarkEnd w:id="5"/>
    </w:p>
    <w:p w14:paraId="23F6B307" w14:textId="77777777" w:rsidR="00B94BB5" w:rsidRDefault="00B94BB5" w:rsidP="00B94BB5">
      <w:pPr>
        <w:jc w:val="center"/>
      </w:pPr>
      <w:r>
        <w:t>(with rounded atomic masses)</w:t>
      </w:r>
    </w:p>
    <w:p w14:paraId="4A3EC957" w14:textId="77777777" w:rsidR="00B94BB5" w:rsidRDefault="00B94BB5" w:rsidP="00B94BB5"/>
    <w:tbl>
      <w:tblPr>
        <w:tblW w:w="11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631"/>
        <w:gridCol w:w="631"/>
        <w:gridCol w:w="631"/>
        <w:gridCol w:w="631"/>
        <w:gridCol w:w="631"/>
        <w:gridCol w:w="631"/>
        <w:gridCol w:w="631"/>
        <w:gridCol w:w="631"/>
        <w:gridCol w:w="631"/>
        <w:gridCol w:w="631"/>
        <w:gridCol w:w="631"/>
        <w:gridCol w:w="631"/>
        <w:gridCol w:w="631"/>
        <w:gridCol w:w="631"/>
        <w:gridCol w:w="631"/>
        <w:gridCol w:w="631"/>
        <w:gridCol w:w="631"/>
      </w:tblGrid>
      <w:tr w:rsidR="00B94BB5" w14:paraId="07DD3307" w14:textId="77777777" w:rsidTr="00B45D80">
        <w:trPr>
          <w:trHeight w:val="288"/>
          <w:jc w:val="center"/>
        </w:trPr>
        <w:tc>
          <w:tcPr>
            <w:tcW w:w="631" w:type="dxa"/>
            <w:shd w:val="clear" w:color="auto" w:fill="auto"/>
            <w:vAlign w:val="center"/>
          </w:tcPr>
          <w:p w14:paraId="65BEF87A" w14:textId="77777777" w:rsidR="00B94BB5" w:rsidRPr="003A4C1A" w:rsidRDefault="00B94BB5" w:rsidP="00B45D80">
            <w:pPr>
              <w:jc w:val="center"/>
              <w:rPr>
                <w:sz w:val="16"/>
                <w:szCs w:val="16"/>
              </w:rPr>
            </w:pPr>
            <w:r w:rsidRPr="003A4C1A">
              <w:rPr>
                <w:sz w:val="16"/>
                <w:szCs w:val="16"/>
              </w:rPr>
              <w:t>1</w:t>
            </w:r>
          </w:p>
        </w:tc>
        <w:tc>
          <w:tcPr>
            <w:tcW w:w="631" w:type="dxa"/>
            <w:shd w:val="clear" w:color="auto" w:fill="auto"/>
            <w:vAlign w:val="center"/>
          </w:tcPr>
          <w:p w14:paraId="6A4F5368" w14:textId="77777777" w:rsidR="00B94BB5" w:rsidRPr="003A4C1A" w:rsidRDefault="00B94BB5" w:rsidP="00B45D80">
            <w:pPr>
              <w:jc w:val="center"/>
              <w:rPr>
                <w:sz w:val="16"/>
                <w:szCs w:val="16"/>
              </w:rPr>
            </w:pPr>
            <w:r w:rsidRPr="003A4C1A">
              <w:rPr>
                <w:sz w:val="16"/>
                <w:szCs w:val="16"/>
              </w:rPr>
              <w:t>2</w:t>
            </w:r>
          </w:p>
        </w:tc>
        <w:tc>
          <w:tcPr>
            <w:tcW w:w="631" w:type="dxa"/>
            <w:shd w:val="clear" w:color="auto" w:fill="auto"/>
            <w:vAlign w:val="center"/>
          </w:tcPr>
          <w:p w14:paraId="003FBCFD" w14:textId="77777777" w:rsidR="00B94BB5" w:rsidRPr="003A4C1A" w:rsidRDefault="00B94BB5" w:rsidP="00B45D80">
            <w:pPr>
              <w:jc w:val="center"/>
              <w:rPr>
                <w:sz w:val="16"/>
                <w:szCs w:val="16"/>
              </w:rPr>
            </w:pPr>
            <w:r w:rsidRPr="003A4C1A">
              <w:rPr>
                <w:sz w:val="16"/>
                <w:szCs w:val="16"/>
              </w:rPr>
              <w:t>3</w:t>
            </w:r>
          </w:p>
        </w:tc>
        <w:tc>
          <w:tcPr>
            <w:tcW w:w="631" w:type="dxa"/>
            <w:shd w:val="clear" w:color="auto" w:fill="auto"/>
            <w:vAlign w:val="center"/>
          </w:tcPr>
          <w:p w14:paraId="2841E138" w14:textId="77777777" w:rsidR="00B94BB5" w:rsidRPr="003A4C1A" w:rsidRDefault="00B94BB5" w:rsidP="00B45D80">
            <w:pPr>
              <w:jc w:val="center"/>
              <w:rPr>
                <w:sz w:val="16"/>
                <w:szCs w:val="16"/>
              </w:rPr>
            </w:pPr>
            <w:r w:rsidRPr="003A4C1A">
              <w:rPr>
                <w:sz w:val="16"/>
                <w:szCs w:val="16"/>
              </w:rPr>
              <w:t>4</w:t>
            </w:r>
          </w:p>
        </w:tc>
        <w:tc>
          <w:tcPr>
            <w:tcW w:w="631" w:type="dxa"/>
            <w:shd w:val="clear" w:color="auto" w:fill="auto"/>
            <w:vAlign w:val="center"/>
          </w:tcPr>
          <w:p w14:paraId="0269FABD" w14:textId="77777777" w:rsidR="00B94BB5" w:rsidRPr="003A4C1A" w:rsidRDefault="00B94BB5" w:rsidP="00B45D80">
            <w:pPr>
              <w:jc w:val="center"/>
              <w:rPr>
                <w:sz w:val="16"/>
                <w:szCs w:val="16"/>
              </w:rPr>
            </w:pPr>
            <w:r w:rsidRPr="003A4C1A">
              <w:rPr>
                <w:sz w:val="16"/>
                <w:szCs w:val="16"/>
              </w:rPr>
              <w:t>5</w:t>
            </w:r>
          </w:p>
        </w:tc>
        <w:tc>
          <w:tcPr>
            <w:tcW w:w="631" w:type="dxa"/>
            <w:shd w:val="clear" w:color="auto" w:fill="auto"/>
            <w:vAlign w:val="center"/>
          </w:tcPr>
          <w:p w14:paraId="36C4DAE9" w14:textId="77777777" w:rsidR="00B94BB5" w:rsidRPr="003A4C1A" w:rsidRDefault="00B94BB5" w:rsidP="00B45D80">
            <w:pPr>
              <w:jc w:val="center"/>
              <w:rPr>
                <w:sz w:val="16"/>
                <w:szCs w:val="16"/>
              </w:rPr>
            </w:pPr>
            <w:r w:rsidRPr="003A4C1A">
              <w:rPr>
                <w:sz w:val="16"/>
                <w:szCs w:val="16"/>
              </w:rPr>
              <w:t>6</w:t>
            </w:r>
          </w:p>
        </w:tc>
        <w:tc>
          <w:tcPr>
            <w:tcW w:w="631" w:type="dxa"/>
            <w:shd w:val="clear" w:color="auto" w:fill="auto"/>
            <w:vAlign w:val="center"/>
          </w:tcPr>
          <w:p w14:paraId="390EE39B" w14:textId="77777777" w:rsidR="00B94BB5" w:rsidRPr="003A4C1A" w:rsidRDefault="00B94BB5" w:rsidP="00B45D80">
            <w:pPr>
              <w:jc w:val="center"/>
              <w:rPr>
                <w:sz w:val="16"/>
                <w:szCs w:val="16"/>
              </w:rPr>
            </w:pPr>
            <w:r w:rsidRPr="003A4C1A">
              <w:rPr>
                <w:sz w:val="16"/>
                <w:szCs w:val="16"/>
              </w:rPr>
              <w:t>7</w:t>
            </w:r>
          </w:p>
        </w:tc>
        <w:tc>
          <w:tcPr>
            <w:tcW w:w="631" w:type="dxa"/>
            <w:shd w:val="clear" w:color="auto" w:fill="auto"/>
            <w:vAlign w:val="center"/>
          </w:tcPr>
          <w:p w14:paraId="0B3E7C51" w14:textId="77777777" w:rsidR="00B94BB5" w:rsidRPr="003A4C1A" w:rsidRDefault="00B94BB5" w:rsidP="00B45D80">
            <w:pPr>
              <w:jc w:val="center"/>
              <w:rPr>
                <w:sz w:val="16"/>
                <w:szCs w:val="16"/>
              </w:rPr>
            </w:pPr>
            <w:r w:rsidRPr="003A4C1A">
              <w:rPr>
                <w:sz w:val="16"/>
                <w:szCs w:val="16"/>
              </w:rPr>
              <w:t>8</w:t>
            </w:r>
          </w:p>
        </w:tc>
        <w:tc>
          <w:tcPr>
            <w:tcW w:w="631" w:type="dxa"/>
            <w:shd w:val="clear" w:color="auto" w:fill="auto"/>
            <w:vAlign w:val="center"/>
          </w:tcPr>
          <w:p w14:paraId="7733DC14" w14:textId="77777777" w:rsidR="00B94BB5" w:rsidRPr="003A4C1A" w:rsidRDefault="00B94BB5" w:rsidP="00B45D80">
            <w:pPr>
              <w:jc w:val="center"/>
              <w:rPr>
                <w:sz w:val="16"/>
                <w:szCs w:val="16"/>
              </w:rPr>
            </w:pPr>
            <w:r w:rsidRPr="003A4C1A">
              <w:rPr>
                <w:sz w:val="16"/>
                <w:szCs w:val="16"/>
              </w:rPr>
              <w:t>9</w:t>
            </w:r>
          </w:p>
        </w:tc>
        <w:tc>
          <w:tcPr>
            <w:tcW w:w="631" w:type="dxa"/>
            <w:shd w:val="clear" w:color="auto" w:fill="auto"/>
            <w:vAlign w:val="center"/>
          </w:tcPr>
          <w:p w14:paraId="1B8EF55C" w14:textId="77777777" w:rsidR="00B94BB5" w:rsidRPr="003A4C1A" w:rsidRDefault="00B94BB5" w:rsidP="00B45D80">
            <w:pPr>
              <w:jc w:val="center"/>
              <w:rPr>
                <w:sz w:val="16"/>
                <w:szCs w:val="16"/>
              </w:rPr>
            </w:pPr>
            <w:r w:rsidRPr="003A4C1A">
              <w:rPr>
                <w:sz w:val="16"/>
                <w:szCs w:val="16"/>
              </w:rPr>
              <w:t>10</w:t>
            </w:r>
          </w:p>
        </w:tc>
        <w:tc>
          <w:tcPr>
            <w:tcW w:w="631" w:type="dxa"/>
            <w:shd w:val="clear" w:color="auto" w:fill="auto"/>
            <w:vAlign w:val="center"/>
          </w:tcPr>
          <w:p w14:paraId="56679B45" w14:textId="77777777" w:rsidR="00B94BB5" w:rsidRPr="003A4C1A" w:rsidRDefault="00B94BB5" w:rsidP="00B45D80">
            <w:pPr>
              <w:jc w:val="center"/>
              <w:rPr>
                <w:sz w:val="16"/>
                <w:szCs w:val="16"/>
              </w:rPr>
            </w:pPr>
            <w:r w:rsidRPr="003A4C1A">
              <w:rPr>
                <w:sz w:val="16"/>
                <w:szCs w:val="16"/>
              </w:rPr>
              <w:t>11</w:t>
            </w:r>
          </w:p>
        </w:tc>
        <w:tc>
          <w:tcPr>
            <w:tcW w:w="631" w:type="dxa"/>
            <w:shd w:val="clear" w:color="auto" w:fill="auto"/>
            <w:vAlign w:val="center"/>
          </w:tcPr>
          <w:p w14:paraId="5FBC7F87" w14:textId="77777777" w:rsidR="00B94BB5" w:rsidRPr="003A4C1A" w:rsidRDefault="00B94BB5" w:rsidP="00B45D80">
            <w:pPr>
              <w:jc w:val="center"/>
              <w:rPr>
                <w:sz w:val="16"/>
                <w:szCs w:val="16"/>
              </w:rPr>
            </w:pPr>
            <w:r w:rsidRPr="003A4C1A">
              <w:rPr>
                <w:sz w:val="16"/>
                <w:szCs w:val="16"/>
              </w:rPr>
              <w:t>12</w:t>
            </w:r>
          </w:p>
        </w:tc>
        <w:tc>
          <w:tcPr>
            <w:tcW w:w="631" w:type="dxa"/>
            <w:shd w:val="clear" w:color="auto" w:fill="auto"/>
            <w:vAlign w:val="center"/>
          </w:tcPr>
          <w:p w14:paraId="5D755999" w14:textId="77777777" w:rsidR="00B94BB5" w:rsidRPr="003A4C1A" w:rsidRDefault="00B94BB5" w:rsidP="00B45D80">
            <w:pPr>
              <w:jc w:val="center"/>
              <w:rPr>
                <w:sz w:val="16"/>
                <w:szCs w:val="16"/>
              </w:rPr>
            </w:pPr>
            <w:r w:rsidRPr="003A4C1A">
              <w:rPr>
                <w:sz w:val="16"/>
                <w:szCs w:val="16"/>
              </w:rPr>
              <w:t>13</w:t>
            </w:r>
          </w:p>
        </w:tc>
        <w:tc>
          <w:tcPr>
            <w:tcW w:w="631" w:type="dxa"/>
            <w:shd w:val="clear" w:color="auto" w:fill="auto"/>
            <w:vAlign w:val="center"/>
          </w:tcPr>
          <w:p w14:paraId="79FB3093" w14:textId="77777777" w:rsidR="00B94BB5" w:rsidRPr="003A4C1A" w:rsidRDefault="00B94BB5" w:rsidP="00B45D80">
            <w:pPr>
              <w:jc w:val="center"/>
              <w:rPr>
                <w:sz w:val="16"/>
                <w:szCs w:val="16"/>
              </w:rPr>
            </w:pPr>
            <w:r w:rsidRPr="003A4C1A">
              <w:rPr>
                <w:sz w:val="16"/>
                <w:szCs w:val="16"/>
              </w:rPr>
              <w:t>14</w:t>
            </w:r>
          </w:p>
        </w:tc>
        <w:tc>
          <w:tcPr>
            <w:tcW w:w="631" w:type="dxa"/>
            <w:shd w:val="clear" w:color="auto" w:fill="auto"/>
            <w:vAlign w:val="center"/>
          </w:tcPr>
          <w:p w14:paraId="34836A1E" w14:textId="77777777" w:rsidR="00B94BB5" w:rsidRPr="003A4C1A" w:rsidRDefault="00B94BB5" w:rsidP="00B45D80">
            <w:pPr>
              <w:jc w:val="center"/>
              <w:rPr>
                <w:sz w:val="16"/>
                <w:szCs w:val="16"/>
              </w:rPr>
            </w:pPr>
            <w:r w:rsidRPr="003A4C1A">
              <w:rPr>
                <w:sz w:val="16"/>
                <w:szCs w:val="16"/>
              </w:rPr>
              <w:t>15</w:t>
            </w:r>
          </w:p>
        </w:tc>
        <w:tc>
          <w:tcPr>
            <w:tcW w:w="631" w:type="dxa"/>
            <w:shd w:val="clear" w:color="auto" w:fill="auto"/>
            <w:vAlign w:val="center"/>
          </w:tcPr>
          <w:p w14:paraId="308ADE56" w14:textId="77777777" w:rsidR="00B94BB5" w:rsidRPr="003A4C1A" w:rsidRDefault="00B94BB5" w:rsidP="00B45D80">
            <w:pPr>
              <w:jc w:val="center"/>
              <w:rPr>
                <w:sz w:val="16"/>
                <w:szCs w:val="16"/>
              </w:rPr>
            </w:pPr>
            <w:r w:rsidRPr="003A4C1A">
              <w:rPr>
                <w:sz w:val="16"/>
                <w:szCs w:val="16"/>
              </w:rPr>
              <w:t>16</w:t>
            </w:r>
          </w:p>
        </w:tc>
        <w:tc>
          <w:tcPr>
            <w:tcW w:w="631" w:type="dxa"/>
            <w:shd w:val="clear" w:color="auto" w:fill="auto"/>
            <w:vAlign w:val="center"/>
          </w:tcPr>
          <w:p w14:paraId="5A805020" w14:textId="77777777" w:rsidR="00B94BB5" w:rsidRPr="003A4C1A" w:rsidRDefault="00B94BB5" w:rsidP="00B45D80">
            <w:pPr>
              <w:jc w:val="center"/>
              <w:rPr>
                <w:sz w:val="16"/>
                <w:szCs w:val="16"/>
              </w:rPr>
            </w:pPr>
            <w:r w:rsidRPr="003A4C1A">
              <w:rPr>
                <w:sz w:val="16"/>
                <w:szCs w:val="16"/>
              </w:rPr>
              <w:t>17</w:t>
            </w:r>
          </w:p>
        </w:tc>
        <w:tc>
          <w:tcPr>
            <w:tcW w:w="631" w:type="dxa"/>
            <w:shd w:val="clear" w:color="auto" w:fill="auto"/>
            <w:vAlign w:val="center"/>
          </w:tcPr>
          <w:p w14:paraId="078EAF06" w14:textId="77777777" w:rsidR="00B94BB5" w:rsidRPr="003A4C1A" w:rsidRDefault="00B94BB5" w:rsidP="00B45D80">
            <w:pPr>
              <w:jc w:val="center"/>
              <w:rPr>
                <w:sz w:val="16"/>
                <w:szCs w:val="16"/>
              </w:rPr>
            </w:pPr>
            <w:r w:rsidRPr="003A4C1A">
              <w:rPr>
                <w:sz w:val="16"/>
                <w:szCs w:val="16"/>
              </w:rPr>
              <w:t>18</w:t>
            </w:r>
          </w:p>
        </w:tc>
      </w:tr>
      <w:tr w:rsidR="00B94BB5" w14:paraId="4A52BE80" w14:textId="77777777" w:rsidTr="00B45D80">
        <w:trPr>
          <w:trHeight w:val="288"/>
          <w:jc w:val="center"/>
        </w:trPr>
        <w:tc>
          <w:tcPr>
            <w:tcW w:w="631" w:type="dxa"/>
            <w:shd w:val="clear" w:color="auto" w:fill="auto"/>
            <w:vAlign w:val="center"/>
          </w:tcPr>
          <w:p w14:paraId="4BFB4FB6" w14:textId="77777777" w:rsidR="00B94BB5" w:rsidRPr="003A4C1A" w:rsidRDefault="00B94BB5" w:rsidP="00B45D80">
            <w:pPr>
              <w:jc w:val="center"/>
              <w:rPr>
                <w:sz w:val="16"/>
                <w:szCs w:val="16"/>
              </w:rPr>
            </w:pPr>
            <w:r w:rsidRPr="003A4C1A">
              <w:rPr>
                <w:sz w:val="16"/>
                <w:szCs w:val="16"/>
              </w:rPr>
              <w:t>I A</w:t>
            </w:r>
          </w:p>
        </w:tc>
        <w:tc>
          <w:tcPr>
            <w:tcW w:w="631" w:type="dxa"/>
            <w:tcBorders>
              <w:bottom w:val="single" w:sz="4" w:space="0" w:color="auto"/>
            </w:tcBorders>
            <w:shd w:val="clear" w:color="auto" w:fill="auto"/>
            <w:vAlign w:val="center"/>
          </w:tcPr>
          <w:p w14:paraId="032DCD7E" w14:textId="77777777" w:rsidR="00B94BB5" w:rsidRPr="003A4C1A" w:rsidRDefault="00B94BB5" w:rsidP="00B45D80">
            <w:pPr>
              <w:jc w:val="center"/>
              <w:rPr>
                <w:sz w:val="16"/>
                <w:szCs w:val="16"/>
              </w:rPr>
            </w:pPr>
            <w:r w:rsidRPr="003A4C1A">
              <w:rPr>
                <w:sz w:val="16"/>
                <w:szCs w:val="16"/>
              </w:rPr>
              <w:t>II A</w:t>
            </w:r>
          </w:p>
        </w:tc>
        <w:tc>
          <w:tcPr>
            <w:tcW w:w="631" w:type="dxa"/>
            <w:tcBorders>
              <w:bottom w:val="single" w:sz="4" w:space="0" w:color="auto"/>
            </w:tcBorders>
            <w:shd w:val="clear" w:color="auto" w:fill="auto"/>
            <w:vAlign w:val="center"/>
          </w:tcPr>
          <w:p w14:paraId="0F30FC1F" w14:textId="77777777" w:rsidR="00B94BB5" w:rsidRPr="003A4C1A" w:rsidRDefault="00B94BB5" w:rsidP="00B45D80">
            <w:pPr>
              <w:jc w:val="center"/>
              <w:rPr>
                <w:sz w:val="16"/>
                <w:szCs w:val="16"/>
              </w:rPr>
            </w:pPr>
            <w:r w:rsidRPr="003A4C1A">
              <w:rPr>
                <w:sz w:val="16"/>
                <w:szCs w:val="16"/>
              </w:rPr>
              <w:t>III B</w:t>
            </w:r>
          </w:p>
        </w:tc>
        <w:tc>
          <w:tcPr>
            <w:tcW w:w="631" w:type="dxa"/>
            <w:tcBorders>
              <w:bottom w:val="single" w:sz="4" w:space="0" w:color="auto"/>
            </w:tcBorders>
            <w:shd w:val="clear" w:color="auto" w:fill="auto"/>
            <w:vAlign w:val="center"/>
          </w:tcPr>
          <w:p w14:paraId="6544DE38" w14:textId="77777777" w:rsidR="00B94BB5" w:rsidRPr="003A4C1A" w:rsidRDefault="00B94BB5" w:rsidP="00B45D80">
            <w:pPr>
              <w:jc w:val="center"/>
              <w:rPr>
                <w:sz w:val="16"/>
                <w:szCs w:val="16"/>
              </w:rPr>
            </w:pPr>
            <w:r w:rsidRPr="003A4C1A">
              <w:rPr>
                <w:sz w:val="16"/>
                <w:szCs w:val="16"/>
              </w:rPr>
              <w:t>IV B</w:t>
            </w:r>
          </w:p>
        </w:tc>
        <w:tc>
          <w:tcPr>
            <w:tcW w:w="631" w:type="dxa"/>
            <w:tcBorders>
              <w:bottom w:val="single" w:sz="4" w:space="0" w:color="auto"/>
            </w:tcBorders>
            <w:shd w:val="clear" w:color="auto" w:fill="auto"/>
            <w:vAlign w:val="center"/>
          </w:tcPr>
          <w:p w14:paraId="1E0DFA97" w14:textId="77777777" w:rsidR="00B94BB5" w:rsidRPr="003A4C1A" w:rsidRDefault="00B94BB5" w:rsidP="00B45D80">
            <w:pPr>
              <w:jc w:val="center"/>
              <w:rPr>
                <w:sz w:val="16"/>
                <w:szCs w:val="16"/>
              </w:rPr>
            </w:pPr>
            <w:r w:rsidRPr="003A4C1A">
              <w:rPr>
                <w:sz w:val="16"/>
                <w:szCs w:val="16"/>
              </w:rPr>
              <w:t>V B</w:t>
            </w:r>
          </w:p>
        </w:tc>
        <w:tc>
          <w:tcPr>
            <w:tcW w:w="631" w:type="dxa"/>
            <w:tcBorders>
              <w:bottom w:val="single" w:sz="4" w:space="0" w:color="auto"/>
            </w:tcBorders>
            <w:shd w:val="clear" w:color="auto" w:fill="auto"/>
            <w:vAlign w:val="center"/>
          </w:tcPr>
          <w:p w14:paraId="19532A15" w14:textId="77777777" w:rsidR="00B94BB5" w:rsidRPr="003A4C1A" w:rsidRDefault="00B94BB5" w:rsidP="00B45D80">
            <w:pPr>
              <w:jc w:val="center"/>
              <w:rPr>
                <w:sz w:val="16"/>
                <w:szCs w:val="16"/>
              </w:rPr>
            </w:pPr>
            <w:r w:rsidRPr="003A4C1A">
              <w:rPr>
                <w:sz w:val="16"/>
                <w:szCs w:val="16"/>
              </w:rPr>
              <w:t>VI B</w:t>
            </w:r>
          </w:p>
        </w:tc>
        <w:tc>
          <w:tcPr>
            <w:tcW w:w="631" w:type="dxa"/>
            <w:tcBorders>
              <w:bottom w:val="single" w:sz="4" w:space="0" w:color="auto"/>
            </w:tcBorders>
            <w:shd w:val="clear" w:color="auto" w:fill="auto"/>
            <w:vAlign w:val="center"/>
          </w:tcPr>
          <w:p w14:paraId="26821616" w14:textId="77777777" w:rsidR="00B94BB5" w:rsidRPr="003A4C1A" w:rsidRDefault="00B94BB5" w:rsidP="00B45D80">
            <w:pPr>
              <w:jc w:val="center"/>
              <w:rPr>
                <w:sz w:val="16"/>
                <w:szCs w:val="16"/>
              </w:rPr>
            </w:pPr>
            <w:r w:rsidRPr="003A4C1A">
              <w:rPr>
                <w:sz w:val="16"/>
                <w:szCs w:val="16"/>
              </w:rPr>
              <w:t>VII B</w:t>
            </w:r>
          </w:p>
        </w:tc>
        <w:tc>
          <w:tcPr>
            <w:tcW w:w="1893" w:type="dxa"/>
            <w:gridSpan w:val="3"/>
            <w:tcBorders>
              <w:bottom w:val="single" w:sz="4" w:space="0" w:color="auto"/>
            </w:tcBorders>
            <w:shd w:val="clear" w:color="auto" w:fill="auto"/>
            <w:vAlign w:val="center"/>
          </w:tcPr>
          <w:p w14:paraId="67961525" w14:textId="77777777" w:rsidR="00B94BB5" w:rsidRPr="003A4C1A" w:rsidRDefault="00B94BB5" w:rsidP="00B45D80">
            <w:pPr>
              <w:jc w:val="center"/>
              <w:rPr>
                <w:sz w:val="16"/>
                <w:szCs w:val="16"/>
              </w:rPr>
            </w:pPr>
            <w:r w:rsidRPr="003A4C1A">
              <w:rPr>
                <w:sz w:val="16"/>
                <w:szCs w:val="16"/>
              </w:rPr>
              <w:t>VIII B</w:t>
            </w:r>
          </w:p>
        </w:tc>
        <w:tc>
          <w:tcPr>
            <w:tcW w:w="631" w:type="dxa"/>
            <w:tcBorders>
              <w:bottom w:val="single" w:sz="4" w:space="0" w:color="auto"/>
            </w:tcBorders>
            <w:shd w:val="clear" w:color="auto" w:fill="auto"/>
            <w:vAlign w:val="center"/>
          </w:tcPr>
          <w:p w14:paraId="03B60D67" w14:textId="77777777" w:rsidR="00B94BB5" w:rsidRPr="003A4C1A" w:rsidRDefault="00B94BB5" w:rsidP="00B45D80">
            <w:pPr>
              <w:jc w:val="center"/>
              <w:rPr>
                <w:sz w:val="16"/>
                <w:szCs w:val="16"/>
              </w:rPr>
            </w:pPr>
            <w:r w:rsidRPr="003A4C1A">
              <w:rPr>
                <w:sz w:val="16"/>
                <w:szCs w:val="16"/>
              </w:rPr>
              <w:t>I B</w:t>
            </w:r>
          </w:p>
        </w:tc>
        <w:tc>
          <w:tcPr>
            <w:tcW w:w="631" w:type="dxa"/>
            <w:tcBorders>
              <w:bottom w:val="single" w:sz="4" w:space="0" w:color="auto"/>
            </w:tcBorders>
            <w:shd w:val="clear" w:color="auto" w:fill="auto"/>
            <w:vAlign w:val="center"/>
          </w:tcPr>
          <w:p w14:paraId="7A2CDD8A" w14:textId="77777777" w:rsidR="00B94BB5" w:rsidRPr="003A4C1A" w:rsidRDefault="00B94BB5" w:rsidP="00B45D80">
            <w:pPr>
              <w:jc w:val="center"/>
              <w:rPr>
                <w:sz w:val="16"/>
                <w:szCs w:val="16"/>
              </w:rPr>
            </w:pPr>
            <w:r w:rsidRPr="003A4C1A">
              <w:rPr>
                <w:sz w:val="16"/>
                <w:szCs w:val="16"/>
              </w:rPr>
              <w:t>II B</w:t>
            </w:r>
          </w:p>
        </w:tc>
        <w:tc>
          <w:tcPr>
            <w:tcW w:w="631" w:type="dxa"/>
            <w:tcBorders>
              <w:bottom w:val="single" w:sz="4" w:space="0" w:color="auto"/>
            </w:tcBorders>
            <w:shd w:val="clear" w:color="auto" w:fill="auto"/>
            <w:vAlign w:val="center"/>
          </w:tcPr>
          <w:p w14:paraId="263BEF05" w14:textId="77777777" w:rsidR="00B94BB5" w:rsidRPr="003A4C1A" w:rsidRDefault="00B94BB5" w:rsidP="00B45D80">
            <w:pPr>
              <w:jc w:val="center"/>
              <w:rPr>
                <w:sz w:val="16"/>
                <w:szCs w:val="16"/>
              </w:rPr>
            </w:pPr>
            <w:r w:rsidRPr="003A4C1A">
              <w:rPr>
                <w:sz w:val="16"/>
                <w:szCs w:val="16"/>
              </w:rPr>
              <w:t>III A</w:t>
            </w:r>
          </w:p>
        </w:tc>
        <w:tc>
          <w:tcPr>
            <w:tcW w:w="631" w:type="dxa"/>
            <w:tcBorders>
              <w:bottom w:val="single" w:sz="4" w:space="0" w:color="auto"/>
            </w:tcBorders>
            <w:shd w:val="clear" w:color="auto" w:fill="auto"/>
            <w:vAlign w:val="center"/>
          </w:tcPr>
          <w:p w14:paraId="644D5E44" w14:textId="77777777" w:rsidR="00B94BB5" w:rsidRPr="003A4C1A" w:rsidRDefault="00B94BB5" w:rsidP="00B45D80">
            <w:pPr>
              <w:jc w:val="center"/>
              <w:rPr>
                <w:sz w:val="16"/>
                <w:szCs w:val="16"/>
              </w:rPr>
            </w:pPr>
            <w:r w:rsidRPr="003A4C1A">
              <w:rPr>
                <w:sz w:val="16"/>
                <w:szCs w:val="16"/>
              </w:rPr>
              <w:t>IV A</w:t>
            </w:r>
          </w:p>
        </w:tc>
        <w:tc>
          <w:tcPr>
            <w:tcW w:w="631" w:type="dxa"/>
            <w:tcBorders>
              <w:bottom w:val="single" w:sz="4" w:space="0" w:color="auto"/>
            </w:tcBorders>
            <w:shd w:val="clear" w:color="auto" w:fill="auto"/>
            <w:vAlign w:val="center"/>
          </w:tcPr>
          <w:p w14:paraId="0726538A" w14:textId="77777777" w:rsidR="00B94BB5" w:rsidRPr="003A4C1A" w:rsidRDefault="00B94BB5" w:rsidP="00B45D80">
            <w:pPr>
              <w:jc w:val="center"/>
              <w:rPr>
                <w:sz w:val="16"/>
                <w:szCs w:val="16"/>
              </w:rPr>
            </w:pPr>
            <w:r w:rsidRPr="003A4C1A">
              <w:rPr>
                <w:sz w:val="16"/>
                <w:szCs w:val="16"/>
              </w:rPr>
              <w:t>V A</w:t>
            </w:r>
          </w:p>
        </w:tc>
        <w:tc>
          <w:tcPr>
            <w:tcW w:w="631" w:type="dxa"/>
            <w:tcBorders>
              <w:bottom w:val="single" w:sz="4" w:space="0" w:color="auto"/>
            </w:tcBorders>
            <w:shd w:val="clear" w:color="auto" w:fill="auto"/>
            <w:vAlign w:val="center"/>
          </w:tcPr>
          <w:p w14:paraId="645F79C5" w14:textId="77777777" w:rsidR="00B94BB5" w:rsidRPr="003A4C1A" w:rsidRDefault="00B94BB5" w:rsidP="00B45D80">
            <w:pPr>
              <w:jc w:val="center"/>
              <w:rPr>
                <w:sz w:val="16"/>
                <w:szCs w:val="16"/>
              </w:rPr>
            </w:pPr>
            <w:r w:rsidRPr="003A4C1A">
              <w:rPr>
                <w:sz w:val="16"/>
                <w:szCs w:val="16"/>
              </w:rPr>
              <w:t>VI A</w:t>
            </w:r>
          </w:p>
        </w:tc>
        <w:tc>
          <w:tcPr>
            <w:tcW w:w="631" w:type="dxa"/>
            <w:tcBorders>
              <w:bottom w:val="single" w:sz="4" w:space="0" w:color="auto"/>
            </w:tcBorders>
            <w:shd w:val="clear" w:color="auto" w:fill="auto"/>
            <w:vAlign w:val="center"/>
          </w:tcPr>
          <w:p w14:paraId="3DCF73F3" w14:textId="77777777" w:rsidR="00B94BB5" w:rsidRPr="003A4C1A" w:rsidRDefault="00B94BB5" w:rsidP="00B45D80">
            <w:pPr>
              <w:jc w:val="center"/>
              <w:rPr>
                <w:sz w:val="16"/>
                <w:szCs w:val="16"/>
              </w:rPr>
            </w:pPr>
            <w:r w:rsidRPr="003A4C1A">
              <w:rPr>
                <w:sz w:val="16"/>
                <w:szCs w:val="16"/>
              </w:rPr>
              <w:t>VII A</w:t>
            </w:r>
          </w:p>
        </w:tc>
        <w:tc>
          <w:tcPr>
            <w:tcW w:w="631" w:type="dxa"/>
            <w:shd w:val="clear" w:color="auto" w:fill="auto"/>
            <w:vAlign w:val="center"/>
          </w:tcPr>
          <w:p w14:paraId="5AA01501" w14:textId="77777777" w:rsidR="00B94BB5" w:rsidRPr="003A4C1A" w:rsidRDefault="00B94BB5" w:rsidP="00B45D80">
            <w:pPr>
              <w:jc w:val="center"/>
              <w:rPr>
                <w:sz w:val="16"/>
                <w:szCs w:val="16"/>
              </w:rPr>
            </w:pPr>
            <w:r w:rsidRPr="003A4C1A">
              <w:rPr>
                <w:sz w:val="16"/>
                <w:szCs w:val="16"/>
              </w:rPr>
              <w:t>VIII</w:t>
            </w:r>
            <w:r w:rsidRPr="003A4C1A">
              <w:rPr>
                <w:sz w:val="8"/>
                <w:szCs w:val="8"/>
              </w:rPr>
              <w:t xml:space="preserve"> </w:t>
            </w:r>
            <w:r w:rsidRPr="003A4C1A">
              <w:rPr>
                <w:sz w:val="16"/>
                <w:szCs w:val="16"/>
              </w:rPr>
              <w:t>A</w:t>
            </w:r>
          </w:p>
        </w:tc>
      </w:tr>
      <w:tr w:rsidR="00B94BB5" w14:paraId="21B4553F" w14:textId="77777777" w:rsidTr="00B45D80">
        <w:trPr>
          <w:trHeight w:val="720"/>
          <w:jc w:val="center"/>
        </w:trPr>
        <w:tc>
          <w:tcPr>
            <w:tcW w:w="631" w:type="dxa"/>
            <w:shd w:val="clear" w:color="auto" w:fill="auto"/>
            <w:vAlign w:val="center"/>
          </w:tcPr>
          <w:p w14:paraId="636306FF" w14:textId="77777777" w:rsidR="00B94BB5" w:rsidRPr="003A4C1A" w:rsidRDefault="00B94BB5" w:rsidP="00B45D80">
            <w:pPr>
              <w:jc w:val="center"/>
              <w:rPr>
                <w:sz w:val="18"/>
                <w:szCs w:val="18"/>
              </w:rPr>
            </w:pPr>
            <w:r w:rsidRPr="003A4C1A">
              <w:rPr>
                <w:sz w:val="18"/>
                <w:szCs w:val="18"/>
              </w:rPr>
              <w:t>1</w:t>
            </w:r>
          </w:p>
          <w:p w14:paraId="69103DF3"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H</w:t>
            </w:r>
          </w:p>
          <w:p w14:paraId="2F2580E6" w14:textId="77777777" w:rsidR="00B94BB5" w:rsidRDefault="00B94BB5" w:rsidP="00B45D80">
            <w:pPr>
              <w:jc w:val="center"/>
            </w:pPr>
            <w:r w:rsidRPr="003A4C1A">
              <w:rPr>
                <w:sz w:val="16"/>
                <w:szCs w:val="16"/>
              </w:rPr>
              <w:t>1.008</w:t>
            </w:r>
          </w:p>
        </w:tc>
        <w:tc>
          <w:tcPr>
            <w:tcW w:w="631" w:type="dxa"/>
            <w:tcBorders>
              <w:right w:val="nil"/>
            </w:tcBorders>
            <w:shd w:val="clear" w:color="auto" w:fill="auto"/>
            <w:vAlign w:val="center"/>
          </w:tcPr>
          <w:p w14:paraId="4CCEC76E" w14:textId="77777777" w:rsidR="00B94BB5" w:rsidRDefault="00B94BB5" w:rsidP="00B45D80">
            <w:pPr>
              <w:jc w:val="center"/>
            </w:pPr>
          </w:p>
        </w:tc>
        <w:tc>
          <w:tcPr>
            <w:tcW w:w="631" w:type="dxa"/>
            <w:tcBorders>
              <w:left w:val="nil"/>
              <w:bottom w:val="nil"/>
              <w:right w:val="nil"/>
            </w:tcBorders>
            <w:shd w:val="clear" w:color="auto" w:fill="auto"/>
            <w:vAlign w:val="center"/>
          </w:tcPr>
          <w:p w14:paraId="33C59291" w14:textId="77777777" w:rsidR="00B94BB5" w:rsidRDefault="00B94BB5" w:rsidP="00B45D80">
            <w:pPr>
              <w:jc w:val="center"/>
            </w:pPr>
          </w:p>
        </w:tc>
        <w:tc>
          <w:tcPr>
            <w:tcW w:w="631" w:type="dxa"/>
            <w:tcBorders>
              <w:left w:val="nil"/>
              <w:bottom w:val="nil"/>
              <w:right w:val="nil"/>
            </w:tcBorders>
            <w:shd w:val="clear" w:color="auto" w:fill="auto"/>
            <w:vAlign w:val="center"/>
          </w:tcPr>
          <w:p w14:paraId="3D9482B8" w14:textId="77777777" w:rsidR="00B94BB5" w:rsidRDefault="00B94BB5" w:rsidP="00B45D80">
            <w:pPr>
              <w:jc w:val="center"/>
            </w:pPr>
          </w:p>
        </w:tc>
        <w:tc>
          <w:tcPr>
            <w:tcW w:w="631" w:type="dxa"/>
            <w:tcBorders>
              <w:left w:val="nil"/>
              <w:bottom w:val="nil"/>
              <w:right w:val="nil"/>
            </w:tcBorders>
            <w:shd w:val="clear" w:color="auto" w:fill="auto"/>
            <w:vAlign w:val="center"/>
          </w:tcPr>
          <w:p w14:paraId="05678F9C" w14:textId="77777777" w:rsidR="00B94BB5" w:rsidRDefault="00B94BB5" w:rsidP="00B45D80">
            <w:pPr>
              <w:jc w:val="center"/>
            </w:pPr>
          </w:p>
        </w:tc>
        <w:tc>
          <w:tcPr>
            <w:tcW w:w="631" w:type="dxa"/>
            <w:tcBorders>
              <w:left w:val="nil"/>
              <w:bottom w:val="nil"/>
              <w:right w:val="nil"/>
            </w:tcBorders>
            <w:shd w:val="clear" w:color="auto" w:fill="auto"/>
            <w:vAlign w:val="center"/>
          </w:tcPr>
          <w:p w14:paraId="70FD0113" w14:textId="77777777" w:rsidR="00B94BB5" w:rsidRDefault="00B94BB5" w:rsidP="00B45D80">
            <w:pPr>
              <w:jc w:val="center"/>
            </w:pPr>
          </w:p>
        </w:tc>
        <w:tc>
          <w:tcPr>
            <w:tcW w:w="631" w:type="dxa"/>
            <w:tcBorders>
              <w:left w:val="nil"/>
              <w:bottom w:val="nil"/>
              <w:right w:val="nil"/>
            </w:tcBorders>
            <w:shd w:val="clear" w:color="auto" w:fill="auto"/>
            <w:vAlign w:val="center"/>
          </w:tcPr>
          <w:p w14:paraId="351F38F4" w14:textId="77777777" w:rsidR="00B94BB5" w:rsidRDefault="00B94BB5" w:rsidP="00B45D80">
            <w:pPr>
              <w:jc w:val="center"/>
            </w:pPr>
          </w:p>
        </w:tc>
        <w:tc>
          <w:tcPr>
            <w:tcW w:w="631" w:type="dxa"/>
            <w:tcBorders>
              <w:left w:val="nil"/>
              <w:bottom w:val="nil"/>
              <w:right w:val="nil"/>
            </w:tcBorders>
            <w:shd w:val="clear" w:color="auto" w:fill="auto"/>
            <w:vAlign w:val="center"/>
          </w:tcPr>
          <w:p w14:paraId="09D8B6A5" w14:textId="77777777" w:rsidR="00B94BB5" w:rsidRDefault="00B94BB5" w:rsidP="00B45D80">
            <w:pPr>
              <w:jc w:val="center"/>
            </w:pPr>
          </w:p>
        </w:tc>
        <w:tc>
          <w:tcPr>
            <w:tcW w:w="631" w:type="dxa"/>
            <w:tcBorders>
              <w:left w:val="nil"/>
              <w:bottom w:val="nil"/>
              <w:right w:val="nil"/>
            </w:tcBorders>
            <w:shd w:val="clear" w:color="auto" w:fill="auto"/>
            <w:vAlign w:val="center"/>
          </w:tcPr>
          <w:p w14:paraId="59E38ECA" w14:textId="77777777" w:rsidR="00B94BB5" w:rsidRDefault="00B94BB5" w:rsidP="00B45D80">
            <w:pPr>
              <w:jc w:val="center"/>
            </w:pPr>
          </w:p>
        </w:tc>
        <w:tc>
          <w:tcPr>
            <w:tcW w:w="631" w:type="dxa"/>
            <w:tcBorders>
              <w:left w:val="nil"/>
              <w:bottom w:val="nil"/>
              <w:right w:val="nil"/>
            </w:tcBorders>
            <w:shd w:val="clear" w:color="auto" w:fill="auto"/>
            <w:vAlign w:val="center"/>
          </w:tcPr>
          <w:p w14:paraId="09E9B3BA" w14:textId="77777777" w:rsidR="00B94BB5" w:rsidRDefault="00B94BB5" w:rsidP="00B45D80">
            <w:pPr>
              <w:jc w:val="center"/>
            </w:pPr>
          </w:p>
        </w:tc>
        <w:tc>
          <w:tcPr>
            <w:tcW w:w="631" w:type="dxa"/>
            <w:tcBorders>
              <w:left w:val="nil"/>
              <w:bottom w:val="nil"/>
              <w:right w:val="nil"/>
            </w:tcBorders>
            <w:shd w:val="clear" w:color="auto" w:fill="auto"/>
            <w:vAlign w:val="center"/>
          </w:tcPr>
          <w:p w14:paraId="65A09FF7" w14:textId="77777777" w:rsidR="00B94BB5" w:rsidRDefault="00B94BB5" w:rsidP="00B45D80">
            <w:pPr>
              <w:jc w:val="center"/>
            </w:pPr>
          </w:p>
        </w:tc>
        <w:tc>
          <w:tcPr>
            <w:tcW w:w="631" w:type="dxa"/>
            <w:tcBorders>
              <w:left w:val="nil"/>
              <w:bottom w:val="nil"/>
              <w:right w:val="nil"/>
            </w:tcBorders>
            <w:shd w:val="clear" w:color="auto" w:fill="auto"/>
            <w:vAlign w:val="center"/>
          </w:tcPr>
          <w:p w14:paraId="5E25A5D0" w14:textId="77777777" w:rsidR="00B94BB5" w:rsidRDefault="00B94BB5" w:rsidP="00B45D80">
            <w:pPr>
              <w:jc w:val="center"/>
            </w:pPr>
          </w:p>
        </w:tc>
        <w:tc>
          <w:tcPr>
            <w:tcW w:w="631" w:type="dxa"/>
            <w:tcBorders>
              <w:left w:val="nil"/>
              <w:bottom w:val="single" w:sz="4" w:space="0" w:color="auto"/>
              <w:right w:val="nil"/>
            </w:tcBorders>
            <w:shd w:val="clear" w:color="auto" w:fill="auto"/>
            <w:vAlign w:val="center"/>
          </w:tcPr>
          <w:p w14:paraId="655709A8" w14:textId="77777777" w:rsidR="00B94BB5" w:rsidRDefault="00B94BB5" w:rsidP="00B45D80">
            <w:pPr>
              <w:jc w:val="center"/>
            </w:pPr>
          </w:p>
        </w:tc>
        <w:tc>
          <w:tcPr>
            <w:tcW w:w="631" w:type="dxa"/>
            <w:tcBorders>
              <w:left w:val="nil"/>
              <w:right w:val="nil"/>
            </w:tcBorders>
            <w:shd w:val="clear" w:color="auto" w:fill="auto"/>
            <w:vAlign w:val="center"/>
          </w:tcPr>
          <w:p w14:paraId="571A5DDA" w14:textId="77777777" w:rsidR="00B94BB5" w:rsidRDefault="00B94BB5" w:rsidP="00B45D80">
            <w:pPr>
              <w:jc w:val="center"/>
            </w:pPr>
          </w:p>
        </w:tc>
        <w:tc>
          <w:tcPr>
            <w:tcW w:w="631" w:type="dxa"/>
            <w:tcBorders>
              <w:left w:val="nil"/>
              <w:right w:val="nil"/>
            </w:tcBorders>
            <w:shd w:val="clear" w:color="auto" w:fill="auto"/>
            <w:vAlign w:val="center"/>
          </w:tcPr>
          <w:p w14:paraId="298F5CA6" w14:textId="77777777" w:rsidR="00B94BB5" w:rsidRDefault="00B94BB5" w:rsidP="00B45D80">
            <w:pPr>
              <w:jc w:val="center"/>
            </w:pPr>
          </w:p>
        </w:tc>
        <w:tc>
          <w:tcPr>
            <w:tcW w:w="631" w:type="dxa"/>
            <w:tcBorders>
              <w:left w:val="nil"/>
              <w:right w:val="nil"/>
            </w:tcBorders>
            <w:shd w:val="clear" w:color="auto" w:fill="auto"/>
            <w:vAlign w:val="center"/>
          </w:tcPr>
          <w:p w14:paraId="7BE207B8" w14:textId="77777777" w:rsidR="00B94BB5" w:rsidRDefault="00B94BB5" w:rsidP="00B45D80">
            <w:pPr>
              <w:jc w:val="center"/>
            </w:pPr>
          </w:p>
        </w:tc>
        <w:tc>
          <w:tcPr>
            <w:tcW w:w="631" w:type="dxa"/>
            <w:tcBorders>
              <w:left w:val="nil"/>
            </w:tcBorders>
            <w:shd w:val="clear" w:color="auto" w:fill="auto"/>
            <w:vAlign w:val="center"/>
          </w:tcPr>
          <w:p w14:paraId="294F1F9F" w14:textId="77777777" w:rsidR="00B94BB5" w:rsidRDefault="00B94BB5" w:rsidP="00B45D80">
            <w:pPr>
              <w:jc w:val="center"/>
            </w:pPr>
          </w:p>
        </w:tc>
        <w:tc>
          <w:tcPr>
            <w:tcW w:w="631" w:type="dxa"/>
            <w:shd w:val="clear" w:color="auto" w:fill="auto"/>
            <w:vAlign w:val="center"/>
          </w:tcPr>
          <w:p w14:paraId="5B7CE150" w14:textId="77777777" w:rsidR="00B94BB5" w:rsidRPr="003A4C1A" w:rsidRDefault="00B94BB5" w:rsidP="00B45D80">
            <w:pPr>
              <w:jc w:val="center"/>
              <w:rPr>
                <w:sz w:val="18"/>
                <w:szCs w:val="18"/>
              </w:rPr>
            </w:pPr>
            <w:r w:rsidRPr="003A4C1A">
              <w:rPr>
                <w:sz w:val="18"/>
                <w:szCs w:val="18"/>
              </w:rPr>
              <w:t>2</w:t>
            </w:r>
          </w:p>
          <w:p w14:paraId="60DCAFFF"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He</w:t>
            </w:r>
          </w:p>
          <w:p w14:paraId="0D58C619" w14:textId="77777777" w:rsidR="00B94BB5" w:rsidRDefault="00B94BB5" w:rsidP="00B45D80">
            <w:pPr>
              <w:jc w:val="center"/>
            </w:pPr>
            <w:r w:rsidRPr="003A4C1A">
              <w:rPr>
                <w:sz w:val="16"/>
                <w:szCs w:val="16"/>
              </w:rPr>
              <w:t>4.003</w:t>
            </w:r>
          </w:p>
        </w:tc>
      </w:tr>
      <w:tr w:rsidR="00B94BB5" w14:paraId="1D09B2F8" w14:textId="77777777" w:rsidTr="00B45D80">
        <w:trPr>
          <w:trHeight w:val="720"/>
          <w:jc w:val="center"/>
        </w:trPr>
        <w:tc>
          <w:tcPr>
            <w:tcW w:w="631" w:type="dxa"/>
            <w:tcBorders>
              <w:bottom w:val="single" w:sz="4" w:space="0" w:color="auto"/>
            </w:tcBorders>
            <w:shd w:val="clear" w:color="auto" w:fill="auto"/>
            <w:vAlign w:val="center"/>
          </w:tcPr>
          <w:p w14:paraId="1E371327" w14:textId="77777777" w:rsidR="00B94BB5" w:rsidRPr="003A4C1A" w:rsidRDefault="00B94BB5" w:rsidP="00B45D80">
            <w:pPr>
              <w:jc w:val="center"/>
              <w:rPr>
                <w:sz w:val="18"/>
                <w:szCs w:val="18"/>
              </w:rPr>
            </w:pPr>
            <w:r w:rsidRPr="003A4C1A">
              <w:rPr>
                <w:sz w:val="18"/>
                <w:szCs w:val="18"/>
              </w:rPr>
              <w:t>3</w:t>
            </w:r>
          </w:p>
          <w:p w14:paraId="41E67AA9"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Li</w:t>
            </w:r>
          </w:p>
          <w:p w14:paraId="41FC87C7" w14:textId="77777777" w:rsidR="00B94BB5" w:rsidRDefault="00B94BB5" w:rsidP="00B45D80">
            <w:pPr>
              <w:jc w:val="center"/>
            </w:pPr>
            <w:r>
              <w:rPr>
                <w:sz w:val="16"/>
                <w:szCs w:val="16"/>
              </w:rPr>
              <w:t>6.944</w:t>
            </w:r>
          </w:p>
        </w:tc>
        <w:tc>
          <w:tcPr>
            <w:tcW w:w="631" w:type="dxa"/>
            <w:tcBorders>
              <w:bottom w:val="single" w:sz="4" w:space="0" w:color="auto"/>
            </w:tcBorders>
            <w:shd w:val="clear" w:color="auto" w:fill="auto"/>
            <w:vAlign w:val="center"/>
          </w:tcPr>
          <w:p w14:paraId="0FF1A3BB" w14:textId="77777777" w:rsidR="00B94BB5" w:rsidRPr="003A4C1A" w:rsidRDefault="00B94BB5" w:rsidP="00B45D80">
            <w:pPr>
              <w:jc w:val="center"/>
              <w:rPr>
                <w:sz w:val="18"/>
                <w:szCs w:val="18"/>
              </w:rPr>
            </w:pPr>
            <w:r w:rsidRPr="003A4C1A">
              <w:rPr>
                <w:sz w:val="18"/>
                <w:szCs w:val="18"/>
              </w:rPr>
              <w:t>4</w:t>
            </w:r>
          </w:p>
          <w:p w14:paraId="4422E685"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Be</w:t>
            </w:r>
          </w:p>
          <w:p w14:paraId="09F24EE4" w14:textId="77777777" w:rsidR="00B94BB5" w:rsidRDefault="00B94BB5" w:rsidP="00B45D80">
            <w:pPr>
              <w:jc w:val="center"/>
            </w:pPr>
            <w:r>
              <w:rPr>
                <w:sz w:val="16"/>
                <w:szCs w:val="16"/>
              </w:rPr>
              <w:t>9.012</w:t>
            </w:r>
          </w:p>
        </w:tc>
        <w:tc>
          <w:tcPr>
            <w:tcW w:w="631" w:type="dxa"/>
            <w:tcBorders>
              <w:top w:val="nil"/>
              <w:bottom w:val="nil"/>
              <w:right w:val="nil"/>
            </w:tcBorders>
            <w:shd w:val="clear" w:color="auto" w:fill="auto"/>
            <w:vAlign w:val="center"/>
          </w:tcPr>
          <w:p w14:paraId="2FC93AC0" w14:textId="77777777" w:rsidR="00B94BB5" w:rsidRDefault="00B94BB5" w:rsidP="00B45D80">
            <w:pPr>
              <w:jc w:val="center"/>
            </w:pPr>
          </w:p>
        </w:tc>
        <w:tc>
          <w:tcPr>
            <w:tcW w:w="631" w:type="dxa"/>
            <w:tcBorders>
              <w:top w:val="nil"/>
              <w:left w:val="nil"/>
              <w:bottom w:val="nil"/>
              <w:right w:val="nil"/>
            </w:tcBorders>
            <w:shd w:val="clear" w:color="auto" w:fill="auto"/>
            <w:vAlign w:val="center"/>
          </w:tcPr>
          <w:p w14:paraId="55DF9AE2" w14:textId="77777777" w:rsidR="00B94BB5" w:rsidRDefault="00B94BB5" w:rsidP="00B45D80">
            <w:pPr>
              <w:jc w:val="center"/>
            </w:pPr>
          </w:p>
        </w:tc>
        <w:tc>
          <w:tcPr>
            <w:tcW w:w="631" w:type="dxa"/>
            <w:tcBorders>
              <w:top w:val="nil"/>
              <w:left w:val="nil"/>
              <w:bottom w:val="nil"/>
              <w:right w:val="nil"/>
            </w:tcBorders>
            <w:shd w:val="clear" w:color="auto" w:fill="auto"/>
            <w:vAlign w:val="center"/>
          </w:tcPr>
          <w:p w14:paraId="7E45C6B6" w14:textId="77777777" w:rsidR="00B94BB5" w:rsidRDefault="00B94BB5" w:rsidP="00B45D80">
            <w:pPr>
              <w:jc w:val="center"/>
            </w:pPr>
          </w:p>
        </w:tc>
        <w:tc>
          <w:tcPr>
            <w:tcW w:w="631" w:type="dxa"/>
            <w:tcBorders>
              <w:top w:val="nil"/>
              <w:left w:val="nil"/>
              <w:bottom w:val="nil"/>
              <w:right w:val="nil"/>
            </w:tcBorders>
            <w:shd w:val="clear" w:color="auto" w:fill="auto"/>
            <w:vAlign w:val="center"/>
          </w:tcPr>
          <w:p w14:paraId="55E5228F" w14:textId="77777777" w:rsidR="00B94BB5" w:rsidRDefault="00B94BB5" w:rsidP="00B45D80">
            <w:pPr>
              <w:jc w:val="center"/>
            </w:pPr>
          </w:p>
        </w:tc>
        <w:tc>
          <w:tcPr>
            <w:tcW w:w="631" w:type="dxa"/>
            <w:tcBorders>
              <w:top w:val="nil"/>
              <w:left w:val="nil"/>
              <w:bottom w:val="nil"/>
              <w:right w:val="nil"/>
            </w:tcBorders>
            <w:shd w:val="clear" w:color="auto" w:fill="auto"/>
            <w:vAlign w:val="center"/>
          </w:tcPr>
          <w:p w14:paraId="526BBE43" w14:textId="77777777" w:rsidR="00B94BB5" w:rsidRDefault="00B94BB5" w:rsidP="00B45D80">
            <w:pPr>
              <w:jc w:val="center"/>
            </w:pPr>
          </w:p>
        </w:tc>
        <w:tc>
          <w:tcPr>
            <w:tcW w:w="631" w:type="dxa"/>
            <w:tcBorders>
              <w:top w:val="nil"/>
              <w:left w:val="nil"/>
              <w:bottom w:val="nil"/>
              <w:right w:val="nil"/>
            </w:tcBorders>
            <w:shd w:val="clear" w:color="auto" w:fill="auto"/>
            <w:vAlign w:val="center"/>
          </w:tcPr>
          <w:p w14:paraId="0A6EE2EA" w14:textId="77777777" w:rsidR="00B94BB5" w:rsidRDefault="00B94BB5" w:rsidP="00B45D80">
            <w:pPr>
              <w:jc w:val="center"/>
            </w:pPr>
          </w:p>
        </w:tc>
        <w:tc>
          <w:tcPr>
            <w:tcW w:w="631" w:type="dxa"/>
            <w:tcBorders>
              <w:top w:val="nil"/>
              <w:left w:val="nil"/>
              <w:bottom w:val="nil"/>
              <w:right w:val="nil"/>
            </w:tcBorders>
            <w:shd w:val="clear" w:color="auto" w:fill="auto"/>
            <w:vAlign w:val="center"/>
          </w:tcPr>
          <w:p w14:paraId="5B03E4ED" w14:textId="77777777" w:rsidR="00B94BB5" w:rsidRDefault="00B94BB5" w:rsidP="00B45D80">
            <w:pPr>
              <w:jc w:val="center"/>
            </w:pPr>
          </w:p>
        </w:tc>
        <w:tc>
          <w:tcPr>
            <w:tcW w:w="631" w:type="dxa"/>
            <w:tcBorders>
              <w:top w:val="nil"/>
              <w:left w:val="nil"/>
              <w:bottom w:val="nil"/>
              <w:right w:val="nil"/>
            </w:tcBorders>
            <w:shd w:val="clear" w:color="auto" w:fill="auto"/>
            <w:vAlign w:val="center"/>
          </w:tcPr>
          <w:p w14:paraId="3F724199" w14:textId="77777777" w:rsidR="00B94BB5" w:rsidRDefault="00B94BB5" w:rsidP="00B45D80">
            <w:pPr>
              <w:jc w:val="center"/>
            </w:pPr>
          </w:p>
        </w:tc>
        <w:tc>
          <w:tcPr>
            <w:tcW w:w="631" w:type="dxa"/>
            <w:tcBorders>
              <w:top w:val="nil"/>
              <w:left w:val="nil"/>
              <w:bottom w:val="nil"/>
              <w:right w:val="nil"/>
            </w:tcBorders>
            <w:shd w:val="clear" w:color="auto" w:fill="auto"/>
            <w:vAlign w:val="center"/>
          </w:tcPr>
          <w:p w14:paraId="1D4B5AD5" w14:textId="77777777" w:rsidR="00B94BB5" w:rsidRDefault="00B94BB5" w:rsidP="00B45D80">
            <w:pPr>
              <w:jc w:val="center"/>
            </w:pPr>
          </w:p>
        </w:tc>
        <w:tc>
          <w:tcPr>
            <w:tcW w:w="631" w:type="dxa"/>
            <w:tcBorders>
              <w:top w:val="nil"/>
              <w:left w:val="nil"/>
              <w:bottom w:val="nil"/>
            </w:tcBorders>
            <w:shd w:val="clear" w:color="auto" w:fill="auto"/>
            <w:vAlign w:val="center"/>
          </w:tcPr>
          <w:p w14:paraId="6EE86575" w14:textId="77777777" w:rsidR="00B94BB5" w:rsidRDefault="00B94BB5" w:rsidP="00B45D80">
            <w:pPr>
              <w:jc w:val="center"/>
            </w:pPr>
          </w:p>
        </w:tc>
        <w:tc>
          <w:tcPr>
            <w:tcW w:w="631" w:type="dxa"/>
            <w:tcBorders>
              <w:bottom w:val="single" w:sz="18" w:space="0" w:color="auto"/>
            </w:tcBorders>
            <w:shd w:val="clear" w:color="auto" w:fill="auto"/>
            <w:vAlign w:val="center"/>
          </w:tcPr>
          <w:p w14:paraId="64892FAA" w14:textId="77777777" w:rsidR="00B94BB5" w:rsidRPr="003A4C1A" w:rsidRDefault="00B94BB5" w:rsidP="00B45D80">
            <w:pPr>
              <w:jc w:val="center"/>
              <w:rPr>
                <w:sz w:val="18"/>
                <w:szCs w:val="18"/>
              </w:rPr>
            </w:pPr>
            <w:r w:rsidRPr="003A4C1A">
              <w:rPr>
                <w:sz w:val="18"/>
                <w:szCs w:val="18"/>
              </w:rPr>
              <w:t>5</w:t>
            </w:r>
          </w:p>
          <w:p w14:paraId="7DF677D4"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B</w:t>
            </w:r>
          </w:p>
          <w:p w14:paraId="735FEF82" w14:textId="77777777" w:rsidR="00B94BB5" w:rsidRDefault="00B94BB5" w:rsidP="00B45D80">
            <w:pPr>
              <w:jc w:val="center"/>
            </w:pPr>
            <w:r w:rsidRPr="003A4C1A">
              <w:rPr>
                <w:sz w:val="16"/>
                <w:szCs w:val="16"/>
              </w:rPr>
              <w:t>10.81</w:t>
            </w:r>
          </w:p>
        </w:tc>
        <w:tc>
          <w:tcPr>
            <w:tcW w:w="631" w:type="dxa"/>
            <w:tcBorders>
              <w:bottom w:val="single" w:sz="4" w:space="0" w:color="auto"/>
            </w:tcBorders>
            <w:shd w:val="clear" w:color="auto" w:fill="auto"/>
            <w:vAlign w:val="center"/>
          </w:tcPr>
          <w:p w14:paraId="427432DB" w14:textId="77777777" w:rsidR="00B94BB5" w:rsidRPr="003A4C1A" w:rsidRDefault="00B94BB5" w:rsidP="00B45D80">
            <w:pPr>
              <w:jc w:val="center"/>
              <w:rPr>
                <w:sz w:val="18"/>
                <w:szCs w:val="18"/>
              </w:rPr>
            </w:pPr>
            <w:r w:rsidRPr="003A4C1A">
              <w:rPr>
                <w:sz w:val="18"/>
                <w:szCs w:val="18"/>
              </w:rPr>
              <w:t>6</w:t>
            </w:r>
          </w:p>
          <w:p w14:paraId="7ECFD34C"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C</w:t>
            </w:r>
          </w:p>
          <w:p w14:paraId="05E9FF5A" w14:textId="77777777" w:rsidR="00B94BB5" w:rsidRDefault="00B94BB5" w:rsidP="00B45D80">
            <w:pPr>
              <w:jc w:val="center"/>
            </w:pPr>
            <w:r w:rsidRPr="003A4C1A">
              <w:rPr>
                <w:sz w:val="16"/>
                <w:szCs w:val="16"/>
              </w:rPr>
              <w:t>12.01</w:t>
            </w:r>
          </w:p>
        </w:tc>
        <w:tc>
          <w:tcPr>
            <w:tcW w:w="631" w:type="dxa"/>
            <w:shd w:val="clear" w:color="auto" w:fill="auto"/>
            <w:vAlign w:val="center"/>
          </w:tcPr>
          <w:p w14:paraId="7CF5D32B" w14:textId="77777777" w:rsidR="00B94BB5" w:rsidRPr="003A4C1A" w:rsidRDefault="00B94BB5" w:rsidP="00B45D80">
            <w:pPr>
              <w:jc w:val="center"/>
              <w:rPr>
                <w:sz w:val="18"/>
                <w:szCs w:val="18"/>
              </w:rPr>
            </w:pPr>
            <w:r w:rsidRPr="003A4C1A">
              <w:rPr>
                <w:sz w:val="18"/>
                <w:szCs w:val="18"/>
              </w:rPr>
              <w:t>7</w:t>
            </w:r>
          </w:p>
          <w:p w14:paraId="7DB310A7"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N</w:t>
            </w:r>
          </w:p>
          <w:p w14:paraId="5992D692" w14:textId="77777777" w:rsidR="00B94BB5" w:rsidRDefault="00B94BB5" w:rsidP="00B45D80">
            <w:pPr>
              <w:jc w:val="center"/>
            </w:pPr>
            <w:r w:rsidRPr="003A4C1A">
              <w:rPr>
                <w:sz w:val="16"/>
                <w:szCs w:val="16"/>
              </w:rPr>
              <w:t>14.01</w:t>
            </w:r>
          </w:p>
        </w:tc>
        <w:tc>
          <w:tcPr>
            <w:tcW w:w="631" w:type="dxa"/>
            <w:shd w:val="clear" w:color="auto" w:fill="auto"/>
            <w:vAlign w:val="center"/>
          </w:tcPr>
          <w:p w14:paraId="713E7B46" w14:textId="77777777" w:rsidR="00B94BB5" w:rsidRPr="003A4C1A" w:rsidRDefault="00B94BB5" w:rsidP="00B45D80">
            <w:pPr>
              <w:jc w:val="center"/>
              <w:rPr>
                <w:sz w:val="18"/>
                <w:szCs w:val="18"/>
              </w:rPr>
            </w:pPr>
            <w:r w:rsidRPr="003A4C1A">
              <w:rPr>
                <w:sz w:val="18"/>
                <w:szCs w:val="18"/>
              </w:rPr>
              <w:t>8</w:t>
            </w:r>
          </w:p>
          <w:p w14:paraId="050C1D47"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O</w:t>
            </w:r>
          </w:p>
          <w:p w14:paraId="3CCBCF30" w14:textId="77777777" w:rsidR="00B94BB5" w:rsidRDefault="00B94BB5" w:rsidP="00B45D80">
            <w:pPr>
              <w:jc w:val="center"/>
            </w:pPr>
            <w:r w:rsidRPr="003A4C1A">
              <w:rPr>
                <w:sz w:val="16"/>
                <w:szCs w:val="16"/>
              </w:rPr>
              <w:t>16.00</w:t>
            </w:r>
          </w:p>
        </w:tc>
        <w:tc>
          <w:tcPr>
            <w:tcW w:w="631" w:type="dxa"/>
            <w:shd w:val="clear" w:color="auto" w:fill="auto"/>
            <w:vAlign w:val="center"/>
          </w:tcPr>
          <w:p w14:paraId="71D82639" w14:textId="77777777" w:rsidR="00B94BB5" w:rsidRPr="003A4C1A" w:rsidRDefault="00B94BB5" w:rsidP="00B45D80">
            <w:pPr>
              <w:jc w:val="center"/>
              <w:rPr>
                <w:sz w:val="18"/>
                <w:szCs w:val="18"/>
              </w:rPr>
            </w:pPr>
            <w:r w:rsidRPr="003A4C1A">
              <w:rPr>
                <w:sz w:val="18"/>
                <w:szCs w:val="18"/>
              </w:rPr>
              <w:t>9</w:t>
            </w:r>
          </w:p>
          <w:p w14:paraId="0C3F44FB"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F</w:t>
            </w:r>
          </w:p>
          <w:p w14:paraId="724616CA" w14:textId="77777777" w:rsidR="00B94BB5" w:rsidRDefault="00B94BB5" w:rsidP="00B45D80">
            <w:pPr>
              <w:jc w:val="center"/>
            </w:pPr>
            <w:r w:rsidRPr="003A4C1A">
              <w:rPr>
                <w:sz w:val="16"/>
                <w:szCs w:val="16"/>
              </w:rPr>
              <w:t>19.00</w:t>
            </w:r>
          </w:p>
        </w:tc>
        <w:tc>
          <w:tcPr>
            <w:tcW w:w="631" w:type="dxa"/>
            <w:shd w:val="clear" w:color="auto" w:fill="auto"/>
            <w:vAlign w:val="center"/>
          </w:tcPr>
          <w:p w14:paraId="05E539C6" w14:textId="77777777" w:rsidR="00B94BB5" w:rsidRPr="003A4C1A" w:rsidRDefault="00B94BB5" w:rsidP="00B45D80">
            <w:pPr>
              <w:jc w:val="center"/>
              <w:rPr>
                <w:sz w:val="18"/>
                <w:szCs w:val="18"/>
              </w:rPr>
            </w:pPr>
            <w:r w:rsidRPr="003A4C1A">
              <w:rPr>
                <w:sz w:val="18"/>
                <w:szCs w:val="18"/>
              </w:rPr>
              <w:t>10</w:t>
            </w:r>
          </w:p>
          <w:p w14:paraId="45E6141B"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Ne</w:t>
            </w:r>
          </w:p>
          <w:p w14:paraId="269E2BF9" w14:textId="77777777" w:rsidR="00B94BB5" w:rsidRDefault="00B94BB5" w:rsidP="00B45D80">
            <w:pPr>
              <w:jc w:val="center"/>
            </w:pPr>
            <w:r w:rsidRPr="003A4C1A">
              <w:rPr>
                <w:sz w:val="16"/>
                <w:szCs w:val="16"/>
              </w:rPr>
              <w:t>20.18</w:t>
            </w:r>
          </w:p>
        </w:tc>
      </w:tr>
      <w:tr w:rsidR="00B94BB5" w14:paraId="6506CD77" w14:textId="77777777" w:rsidTr="00B45D80">
        <w:trPr>
          <w:trHeight w:val="720"/>
          <w:jc w:val="center"/>
        </w:trPr>
        <w:tc>
          <w:tcPr>
            <w:tcW w:w="631" w:type="dxa"/>
            <w:shd w:val="clear" w:color="auto" w:fill="auto"/>
            <w:vAlign w:val="center"/>
          </w:tcPr>
          <w:p w14:paraId="1823A0D3" w14:textId="77777777" w:rsidR="00B94BB5" w:rsidRPr="003A4C1A" w:rsidRDefault="00B94BB5" w:rsidP="00B45D80">
            <w:pPr>
              <w:jc w:val="center"/>
              <w:rPr>
                <w:sz w:val="18"/>
                <w:szCs w:val="18"/>
              </w:rPr>
            </w:pPr>
            <w:r w:rsidRPr="003A4C1A">
              <w:rPr>
                <w:sz w:val="18"/>
                <w:szCs w:val="18"/>
              </w:rPr>
              <w:t>1</w:t>
            </w:r>
            <w:r>
              <w:rPr>
                <w:sz w:val="18"/>
                <w:szCs w:val="18"/>
              </w:rPr>
              <w:t>1</w:t>
            </w:r>
          </w:p>
          <w:p w14:paraId="29DD7221"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Na</w:t>
            </w:r>
          </w:p>
          <w:p w14:paraId="2F702DA9" w14:textId="77777777" w:rsidR="00B94BB5" w:rsidRDefault="00B94BB5" w:rsidP="00B45D80">
            <w:pPr>
              <w:jc w:val="center"/>
            </w:pPr>
            <w:r w:rsidRPr="003A4C1A">
              <w:rPr>
                <w:sz w:val="16"/>
                <w:szCs w:val="16"/>
              </w:rPr>
              <w:t>22.99</w:t>
            </w:r>
          </w:p>
        </w:tc>
        <w:tc>
          <w:tcPr>
            <w:tcW w:w="631" w:type="dxa"/>
            <w:shd w:val="clear" w:color="auto" w:fill="auto"/>
            <w:vAlign w:val="center"/>
          </w:tcPr>
          <w:p w14:paraId="7D9485C8" w14:textId="77777777" w:rsidR="00B94BB5" w:rsidRPr="003A4C1A" w:rsidRDefault="00B94BB5" w:rsidP="00B45D80">
            <w:pPr>
              <w:jc w:val="center"/>
              <w:rPr>
                <w:sz w:val="18"/>
                <w:szCs w:val="18"/>
              </w:rPr>
            </w:pPr>
            <w:r w:rsidRPr="003A4C1A">
              <w:rPr>
                <w:sz w:val="18"/>
                <w:szCs w:val="18"/>
              </w:rPr>
              <w:t>12</w:t>
            </w:r>
          </w:p>
          <w:p w14:paraId="45DD3E3F"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Mg</w:t>
            </w:r>
          </w:p>
          <w:p w14:paraId="53A9C2A3" w14:textId="77777777" w:rsidR="00B94BB5" w:rsidRDefault="00B94BB5" w:rsidP="00B45D80">
            <w:pPr>
              <w:jc w:val="center"/>
            </w:pPr>
            <w:r w:rsidRPr="003A4C1A">
              <w:rPr>
                <w:sz w:val="16"/>
                <w:szCs w:val="16"/>
              </w:rPr>
              <w:t>24.30</w:t>
            </w:r>
          </w:p>
        </w:tc>
        <w:tc>
          <w:tcPr>
            <w:tcW w:w="631" w:type="dxa"/>
            <w:tcBorders>
              <w:top w:val="nil"/>
              <w:right w:val="nil"/>
            </w:tcBorders>
            <w:shd w:val="clear" w:color="auto" w:fill="auto"/>
            <w:vAlign w:val="center"/>
          </w:tcPr>
          <w:p w14:paraId="329CD98E" w14:textId="77777777" w:rsidR="00B94BB5" w:rsidRDefault="00B94BB5" w:rsidP="00B45D80">
            <w:pPr>
              <w:jc w:val="center"/>
            </w:pPr>
          </w:p>
        </w:tc>
        <w:tc>
          <w:tcPr>
            <w:tcW w:w="631" w:type="dxa"/>
            <w:tcBorders>
              <w:top w:val="nil"/>
              <w:left w:val="nil"/>
              <w:right w:val="nil"/>
            </w:tcBorders>
            <w:shd w:val="clear" w:color="auto" w:fill="auto"/>
            <w:vAlign w:val="center"/>
          </w:tcPr>
          <w:p w14:paraId="4652FD78" w14:textId="77777777" w:rsidR="00B94BB5" w:rsidRDefault="00B94BB5" w:rsidP="00B45D80">
            <w:pPr>
              <w:jc w:val="center"/>
            </w:pPr>
          </w:p>
        </w:tc>
        <w:tc>
          <w:tcPr>
            <w:tcW w:w="631" w:type="dxa"/>
            <w:tcBorders>
              <w:top w:val="nil"/>
              <w:left w:val="nil"/>
              <w:right w:val="nil"/>
            </w:tcBorders>
            <w:shd w:val="clear" w:color="auto" w:fill="auto"/>
            <w:vAlign w:val="center"/>
          </w:tcPr>
          <w:p w14:paraId="78D2B91C" w14:textId="77777777" w:rsidR="00B94BB5" w:rsidRDefault="00B94BB5" w:rsidP="00B45D80">
            <w:pPr>
              <w:jc w:val="center"/>
            </w:pPr>
          </w:p>
        </w:tc>
        <w:tc>
          <w:tcPr>
            <w:tcW w:w="631" w:type="dxa"/>
            <w:tcBorders>
              <w:top w:val="nil"/>
              <w:left w:val="nil"/>
              <w:right w:val="nil"/>
            </w:tcBorders>
            <w:shd w:val="clear" w:color="auto" w:fill="auto"/>
            <w:vAlign w:val="center"/>
          </w:tcPr>
          <w:p w14:paraId="4714632E" w14:textId="77777777" w:rsidR="00B94BB5" w:rsidRDefault="00B94BB5" w:rsidP="00B45D80">
            <w:pPr>
              <w:jc w:val="center"/>
            </w:pPr>
          </w:p>
        </w:tc>
        <w:tc>
          <w:tcPr>
            <w:tcW w:w="631" w:type="dxa"/>
            <w:tcBorders>
              <w:top w:val="nil"/>
              <w:left w:val="nil"/>
              <w:right w:val="nil"/>
            </w:tcBorders>
            <w:shd w:val="clear" w:color="auto" w:fill="auto"/>
            <w:vAlign w:val="center"/>
          </w:tcPr>
          <w:p w14:paraId="742DA6DC" w14:textId="77777777" w:rsidR="00B94BB5" w:rsidRDefault="00B94BB5" w:rsidP="00B45D80">
            <w:pPr>
              <w:jc w:val="center"/>
            </w:pPr>
          </w:p>
        </w:tc>
        <w:tc>
          <w:tcPr>
            <w:tcW w:w="631" w:type="dxa"/>
            <w:tcBorders>
              <w:top w:val="nil"/>
              <w:left w:val="nil"/>
              <w:right w:val="nil"/>
            </w:tcBorders>
            <w:shd w:val="clear" w:color="auto" w:fill="auto"/>
            <w:vAlign w:val="center"/>
          </w:tcPr>
          <w:p w14:paraId="16674D3F" w14:textId="77777777" w:rsidR="00B94BB5" w:rsidRDefault="00B94BB5" w:rsidP="00B45D80">
            <w:pPr>
              <w:jc w:val="center"/>
            </w:pPr>
          </w:p>
        </w:tc>
        <w:tc>
          <w:tcPr>
            <w:tcW w:w="631" w:type="dxa"/>
            <w:tcBorders>
              <w:top w:val="nil"/>
              <w:left w:val="nil"/>
              <w:right w:val="nil"/>
            </w:tcBorders>
            <w:shd w:val="clear" w:color="auto" w:fill="auto"/>
            <w:vAlign w:val="center"/>
          </w:tcPr>
          <w:p w14:paraId="140B1F2A" w14:textId="77777777" w:rsidR="00B94BB5" w:rsidRDefault="00B94BB5" w:rsidP="00B45D80">
            <w:pPr>
              <w:jc w:val="center"/>
            </w:pPr>
          </w:p>
        </w:tc>
        <w:tc>
          <w:tcPr>
            <w:tcW w:w="631" w:type="dxa"/>
            <w:tcBorders>
              <w:top w:val="nil"/>
              <w:left w:val="nil"/>
              <w:right w:val="nil"/>
            </w:tcBorders>
            <w:shd w:val="clear" w:color="auto" w:fill="auto"/>
            <w:vAlign w:val="center"/>
          </w:tcPr>
          <w:p w14:paraId="09B7475B" w14:textId="77777777" w:rsidR="00B94BB5" w:rsidRDefault="00B94BB5" w:rsidP="00B45D80">
            <w:pPr>
              <w:jc w:val="center"/>
            </w:pPr>
          </w:p>
        </w:tc>
        <w:tc>
          <w:tcPr>
            <w:tcW w:w="631" w:type="dxa"/>
            <w:tcBorders>
              <w:top w:val="nil"/>
              <w:left w:val="nil"/>
              <w:right w:val="nil"/>
            </w:tcBorders>
            <w:shd w:val="clear" w:color="auto" w:fill="auto"/>
            <w:vAlign w:val="center"/>
          </w:tcPr>
          <w:p w14:paraId="57393145" w14:textId="77777777" w:rsidR="00B94BB5" w:rsidRDefault="00B94BB5" w:rsidP="00B45D80">
            <w:pPr>
              <w:jc w:val="center"/>
            </w:pPr>
          </w:p>
        </w:tc>
        <w:tc>
          <w:tcPr>
            <w:tcW w:w="631" w:type="dxa"/>
            <w:tcBorders>
              <w:top w:val="nil"/>
              <w:left w:val="nil"/>
            </w:tcBorders>
            <w:shd w:val="clear" w:color="auto" w:fill="auto"/>
            <w:vAlign w:val="center"/>
          </w:tcPr>
          <w:p w14:paraId="4823FB48" w14:textId="77777777" w:rsidR="00B94BB5" w:rsidRDefault="00B94BB5" w:rsidP="00B45D80">
            <w:pPr>
              <w:jc w:val="center"/>
            </w:pPr>
          </w:p>
        </w:tc>
        <w:tc>
          <w:tcPr>
            <w:tcW w:w="631" w:type="dxa"/>
            <w:tcBorders>
              <w:top w:val="single" w:sz="18" w:space="0" w:color="auto"/>
              <w:right w:val="single" w:sz="18" w:space="0" w:color="auto"/>
            </w:tcBorders>
            <w:shd w:val="clear" w:color="auto" w:fill="auto"/>
            <w:vAlign w:val="center"/>
          </w:tcPr>
          <w:p w14:paraId="276BE37B" w14:textId="77777777" w:rsidR="00B94BB5" w:rsidRPr="003A4C1A" w:rsidRDefault="00B94BB5" w:rsidP="00B45D80">
            <w:pPr>
              <w:jc w:val="center"/>
              <w:rPr>
                <w:sz w:val="18"/>
                <w:szCs w:val="18"/>
              </w:rPr>
            </w:pPr>
            <w:r w:rsidRPr="003A4C1A">
              <w:rPr>
                <w:sz w:val="18"/>
                <w:szCs w:val="18"/>
              </w:rPr>
              <w:t>13</w:t>
            </w:r>
          </w:p>
          <w:p w14:paraId="7102B5DB"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Al</w:t>
            </w:r>
          </w:p>
          <w:p w14:paraId="10077A0A" w14:textId="77777777" w:rsidR="00B94BB5" w:rsidRDefault="00B94BB5" w:rsidP="00B45D80">
            <w:pPr>
              <w:jc w:val="center"/>
            </w:pPr>
            <w:r w:rsidRPr="003A4C1A">
              <w:rPr>
                <w:sz w:val="16"/>
                <w:szCs w:val="16"/>
              </w:rPr>
              <w:t>27.00</w:t>
            </w:r>
          </w:p>
        </w:tc>
        <w:tc>
          <w:tcPr>
            <w:tcW w:w="631" w:type="dxa"/>
            <w:tcBorders>
              <w:left w:val="single" w:sz="18" w:space="0" w:color="auto"/>
              <w:bottom w:val="single" w:sz="18" w:space="0" w:color="auto"/>
            </w:tcBorders>
            <w:shd w:val="clear" w:color="auto" w:fill="auto"/>
            <w:vAlign w:val="center"/>
          </w:tcPr>
          <w:p w14:paraId="09E17F45" w14:textId="77777777" w:rsidR="00B94BB5" w:rsidRPr="003A4C1A" w:rsidRDefault="00B94BB5" w:rsidP="00B45D80">
            <w:pPr>
              <w:jc w:val="center"/>
              <w:rPr>
                <w:sz w:val="18"/>
                <w:szCs w:val="18"/>
              </w:rPr>
            </w:pPr>
            <w:r w:rsidRPr="003A4C1A">
              <w:rPr>
                <w:sz w:val="18"/>
                <w:szCs w:val="18"/>
              </w:rPr>
              <w:t>14</w:t>
            </w:r>
          </w:p>
          <w:p w14:paraId="2ADC1EEF"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Si</w:t>
            </w:r>
          </w:p>
          <w:p w14:paraId="599B7863" w14:textId="77777777" w:rsidR="00B94BB5" w:rsidRDefault="00B94BB5" w:rsidP="00B45D80">
            <w:pPr>
              <w:jc w:val="center"/>
            </w:pPr>
            <w:r w:rsidRPr="003A4C1A">
              <w:rPr>
                <w:sz w:val="16"/>
                <w:szCs w:val="16"/>
              </w:rPr>
              <w:t>28.09</w:t>
            </w:r>
          </w:p>
        </w:tc>
        <w:tc>
          <w:tcPr>
            <w:tcW w:w="631" w:type="dxa"/>
            <w:tcBorders>
              <w:bottom w:val="single" w:sz="4" w:space="0" w:color="auto"/>
            </w:tcBorders>
            <w:shd w:val="clear" w:color="auto" w:fill="auto"/>
            <w:vAlign w:val="center"/>
          </w:tcPr>
          <w:p w14:paraId="3C664555" w14:textId="77777777" w:rsidR="00B94BB5" w:rsidRPr="003A4C1A" w:rsidRDefault="00B94BB5" w:rsidP="00B45D80">
            <w:pPr>
              <w:jc w:val="center"/>
              <w:rPr>
                <w:sz w:val="18"/>
                <w:szCs w:val="18"/>
              </w:rPr>
            </w:pPr>
            <w:r w:rsidRPr="003A4C1A">
              <w:rPr>
                <w:sz w:val="18"/>
                <w:szCs w:val="18"/>
              </w:rPr>
              <w:t>15</w:t>
            </w:r>
          </w:p>
          <w:p w14:paraId="3A7E9FC7"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P</w:t>
            </w:r>
          </w:p>
          <w:p w14:paraId="26C45D3A" w14:textId="77777777" w:rsidR="00B94BB5" w:rsidRDefault="00B94BB5" w:rsidP="00B45D80">
            <w:pPr>
              <w:jc w:val="center"/>
            </w:pPr>
            <w:r w:rsidRPr="003A4C1A">
              <w:rPr>
                <w:sz w:val="16"/>
                <w:szCs w:val="16"/>
              </w:rPr>
              <w:t>30.97</w:t>
            </w:r>
          </w:p>
        </w:tc>
        <w:tc>
          <w:tcPr>
            <w:tcW w:w="631" w:type="dxa"/>
            <w:shd w:val="clear" w:color="auto" w:fill="auto"/>
            <w:vAlign w:val="center"/>
          </w:tcPr>
          <w:p w14:paraId="56393BEE" w14:textId="77777777" w:rsidR="00B94BB5" w:rsidRPr="003A4C1A" w:rsidRDefault="00B94BB5" w:rsidP="00B45D80">
            <w:pPr>
              <w:jc w:val="center"/>
              <w:rPr>
                <w:sz w:val="18"/>
                <w:szCs w:val="18"/>
              </w:rPr>
            </w:pPr>
            <w:r w:rsidRPr="003A4C1A">
              <w:rPr>
                <w:sz w:val="18"/>
                <w:szCs w:val="18"/>
              </w:rPr>
              <w:t>16</w:t>
            </w:r>
          </w:p>
          <w:p w14:paraId="6CBD0CB3"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S</w:t>
            </w:r>
          </w:p>
          <w:p w14:paraId="2B9D16CE" w14:textId="77777777" w:rsidR="00B94BB5" w:rsidRDefault="00B94BB5" w:rsidP="00B45D80">
            <w:pPr>
              <w:jc w:val="center"/>
            </w:pPr>
            <w:r w:rsidRPr="003A4C1A">
              <w:rPr>
                <w:sz w:val="16"/>
                <w:szCs w:val="16"/>
              </w:rPr>
              <w:t>32.06</w:t>
            </w:r>
          </w:p>
        </w:tc>
        <w:tc>
          <w:tcPr>
            <w:tcW w:w="631" w:type="dxa"/>
            <w:shd w:val="clear" w:color="auto" w:fill="auto"/>
            <w:vAlign w:val="center"/>
          </w:tcPr>
          <w:p w14:paraId="4480A657" w14:textId="77777777" w:rsidR="00B94BB5" w:rsidRPr="003A4C1A" w:rsidRDefault="00B94BB5" w:rsidP="00B45D80">
            <w:pPr>
              <w:jc w:val="center"/>
              <w:rPr>
                <w:sz w:val="18"/>
                <w:szCs w:val="18"/>
              </w:rPr>
            </w:pPr>
            <w:r w:rsidRPr="003A4C1A">
              <w:rPr>
                <w:sz w:val="18"/>
                <w:szCs w:val="18"/>
              </w:rPr>
              <w:t>17</w:t>
            </w:r>
          </w:p>
          <w:p w14:paraId="167A38B7"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Cl</w:t>
            </w:r>
          </w:p>
          <w:p w14:paraId="69DE878A" w14:textId="77777777" w:rsidR="00B94BB5" w:rsidRDefault="00B94BB5" w:rsidP="00B45D80">
            <w:pPr>
              <w:jc w:val="center"/>
            </w:pPr>
            <w:r w:rsidRPr="003A4C1A">
              <w:rPr>
                <w:sz w:val="16"/>
                <w:szCs w:val="16"/>
              </w:rPr>
              <w:t>35.45</w:t>
            </w:r>
          </w:p>
        </w:tc>
        <w:tc>
          <w:tcPr>
            <w:tcW w:w="631" w:type="dxa"/>
            <w:shd w:val="clear" w:color="auto" w:fill="auto"/>
            <w:vAlign w:val="center"/>
          </w:tcPr>
          <w:p w14:paraId="1902A8C7" w14:textId="77777777" w:rsidR="00B94BB5" w:rsidRPr="003A4C1A" w:rsidRDefault="00B94BB5" w:rsidP="00B45D80">
            <w:pPr>
              <w:jc w:val="center"/>
              <w:rPr>
                <w:sz w:val="18"/>
                <w:szCs w:val="18"/>
              </w:rPr>
            </w:pPr>
            <w:r w:rsidRPr="003A4C1A">
              <w:rPr>
                <w:sz w:val="18"/>
                <w:szCs w:val="18"/>
              </w:rPr>
              <w:t>18</w:t>
            </w:r>
          </w:p>
          <w:p w14:paraId="1611A67F" w14:textId="77777777" w:rsidR="00B94BB5" w:rsidRPr="003A4C1A" w:rsidRDefault="00B94BB5" w:rsidP="00B45D80">
            <w:pPr>
              <w:jc w:val="center"/>
              <w:rPr>
                <w:rFonts w:ascii="Arial" w:hAnsi="Arial" w:cs="Arial"/>
                <w:b/>
                <w:sz w:val="24"/>
                <w:szCs w:val="24"/>
              </w:rPr>
            </w:pPr>
            <w:proofErr w:type="spellStart"/>
            <w:r w:rsidRPr="003A4C1A">
              <w:rPr>
                <w:rFonts w:ascii="Arial" w:hAnsi="Arial" w:cs="Arial"/>
                <w:b/>
                <w:sz w:val="24"/>
                <w:szCs w:val="24"/>
              </w:rPr>
              <w:t>Ar</w:t>
            </w:r>
            <w:proofErr w:type="spellEnd"/>
          </w:p>
          <w:p w14:paraId="3E2D2590" w14:textId="77777777" w:rsidR="00B94BB5" w:rsidRDefault="00B94BB5" w:rsidP="00B45D80">
            <w:pPr>
              <w:jc w:val="center"/>
            </w:pPr>
            <w:r w:rsidRPr="003A4C1A">
              <w:rPr>
                <w:sz w:val="16"/>
                <w:szCs w:val="16"/>
              </w:rPr>
              <w:t>39.95</w:t>
            </w:r>
          </w:p>
        </w:tc>
      </w:tr>
      <w:tr w:rsidR="00B94BB5" w14:paraId="284CED05" w14:textId="77777777" w:rsidTr="00B45D80">
        <w:trPr>
          <w:trHeight w:val="720"/>
          <w:jc w:val="center"/>
        </w:trPr>
        <w:tc>
          <w:tcPr>
            <w:tcW w:w="631" w:type="dxa"/>
            <w:shd w:val="clear" w:color="auto" w:fill="auto"/>
            <w:vAlign w:val="center"/>
          </w:tcPr>
          <w:p w14:paraId="51054B5C" w14:textId="77777777" w:rsidR="00B94BB5" w:rsidRPr="003A4C1A" w:rsidRDefault="00B94BB5" w:rsidP="00B45D80">
            <w:pPr>
              <w:jc w:val="center"/>
              <w:rPr>
                <w:sz w:val="18"/>
                <w:szCs w:val="18"/>
              </w:rPr>
            </w:pPr>
            <w:r w:rsidRPr="003A4C1A">
              <w:rPr>
                <w:sz w:val="18"/>
                <w:szCs w:val="18"/>
              </w:rPr>
              <w:t>19</w:t>
            </w:r>
          </w:p>
          <w:p w14:paraId="5328EF4C"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K</w:t>
            </w:r>
          </w:p>
          <w:p w14:paraId="64711F82" w14:textId="77777777" w:rsidR="00B94BB5" w:rsidRDefault="00B94BB5" w:rsidP="00B45D80">
            <w:pPr>
              <w:jc w:val="center"/>
            </w:pPr>
            <w:r w:rsidRPr="003A4C1A">
              <w:rPr>
                <w:sz w:val="16"/>
                <w:szCs w:val="16"/>
              </w:rPr>
              <w:t>39.10</w:t>
            </w:r>
          </w:p>
        </w:tc>
        <w:tc>
          <w:tcPr>
            <w:tcW w:w="631" w:type="dxa"/>
            <w:shd w:val="clear" w:color="auto" w:fill="auto"/>
            <w:vAlign w:val="center"/>
          </w:tcPr>
          <w:p w14:paraId="62D2A374" w14:textId="77777777" w:rsidR="00B94BB5" w:rsidRPr="003A4C1A" w:rsidRDefault="00B94BB5" w:rsidP="00B45D80">
            <w:pPr>
              <w:jc w:val="center"/>
              <w:rPr>
                <w:sz w:val="18"/>
                <w:szCs w:val="18"/>
              </w:rPr>
            </w:pPr>
            <w:r w:rsidRPr="003A4C1A">
              <w:rPr>
                <w:sz w:val="18"/>
                <w:szCs w:val="18"/>
              </w:rPr>
              <w:t>20</w:t>
            </w:r>
          </w:p>
          <w:p w14:paraId="45D58231"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Ca</w:t>
            </w:r>
          </w:p>
          <w:p w14:paraId="2AF05E9B" w14:textId="77777777" w:rsidR="00B94BB5" w:rsidRDefault="00B94BB5" w:rsidP="00B45D80">
            <w:pPr>
              <w:jc w:val="center"/>
            </w:pPr>
            <w:r w:rsidRPr="003A4C1A">
              <w:rPr>
                <w:sz w:val="16"/>
                <w:szCs w:val="16"/>
              </w:rPr>
              <w:t>40.08</w:t>
            </w:r>
          </w:p>
        </w:tc>
        <w:tc>
          <w:tcPr>
            <w:tcW w:w="631" w:type="dxa"/>
            <w:tcBorders>
              <w:bottom w:val="single" w:sz="4" w:space="0" w:color="auto"/>
            </w:tcBorders>
            <w:shd w:val="clear" w:color="auto" w:fill="auto"/>
            <w:vAlign w:val="center"/>
          </w:tcPr>
          <w:p w14:paraId="626A1AC0" w14:textId="77777777" w:rsidR="00B94BB5" w:rsidRPr="003A4C1A" w:rsidRDefault="00B94BB5" w:rsidP="00B45D80">
            <w:pPr>
              <w:jc w:val="center"/>
              <w:rPr>
                <w:sz w:val="18"/>
                <w:szCs w:val="18"/>
              </w:rPr>
            </w:pPr>
            <w:r w:rsidRPr="003A4C1A">
              <w:rPr>
                <w:sz w:val="18"/>
                <w:szCs w:val="18"/>
              </w:rPr>
              <w:t>21</w:t>
            </w:r>
          </w:p>
          <w:p w14:paraId="1B912BAB"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Sc</w:t>
            </w:r>
          </w:p>
          <w:p w14:paraId="2B44F286" w14:textId="77777777" w:rsidR="00B94BB5" w:rsidRDefault="00B94BB5" w:rsidP="00B45D80">
            <w:pPr>
              <w:jc w:val="center"/>
            </w:pPr>
            <w:r w:rsidRPr="003A4C1A">
              <w:rPr>
                <w:sz w:val="16"/>
                <w:szCs w:val="16"/>
              </w:rPr>
              <w:t>44.96</w:t>
            </w:r>
          </w:p>
        </w:tc>
        <w:tc>
          <w:tcPr>
            <w:tcW w:w="631" w:type="dxa"/>
            <w:tcBorders>
              <w:bottom w:val="single" w:sz="4" w:space="0" w:color="auto"/>
            </w:tcBorders>
            <w:shd w:val="clear" w:color="auto" w:fill="auto"/>
            <w:vAlign w:val="center"/>
          </w:tcPr>
          <w:p w14:paraId="0F18C963" w14:textId="77777777" w:rsidR="00B94BB5" w:rsidRPr="003A4C1A" w:rsidRDefault="00B94BB5" w:rsidP="00B45D80">
            <w:pPr>
              <w:jc w:val="center"/>
              <w:rPr>
                <w:sz w:val="18"/>
                <w:szCs w:val="18"/>
              </w:rPr>
            </w:pPr>
            <w:r w:rsidRPr="003A4C1A">
              <w:rPr>
                <w:sz w:val="18"/>
                <w:szCs w:val="18"/>
              </w:rPr>
              <w:t>22</w:t>
            </w:r>
          </w:p>
          <w:p w14:paraId="44F2921D" w14:textId="77777777" w:rsidR="00B94BB5" w:rsidRPr="003A4C1A" w:rsidRDefault="00B94BB5" w:rsidP="00B45D80">
            <w:pPr>
              <w:jc w:val="center"/>
              <w:rPr>
                <w:rFonts w:ascii="Arial" w:hAnsi="Arial" w:cs="Arial"/>
                <w:b/>
                <w:sz w:val="24"/>
                <w:szCs w:val="24"/>
              </w:rPr>
            </w:pPr>
            <w:proofErr w:type="spellStart"/>
            <w:r w:rsidRPr="003A4C1A">
              <w:rPr>
                <w:rFonts w:ascii="Arial" w:hAnsi="Arial" w:cs="Arial"/>
                <w:b/>
                <w:sz w:val="24"/>
                <w:szCs w:val="24"/>
              </w:rPr>
              <w:t>Ti</w:t>
            </w:r>
            <w:proofErr w:type="spellEnd"/>
          </w:p>
          <w:p w14:paraId="28DC3063" w14:textId="77777777" w:rsidR="00B94BB5" w:rsidRDefault="00B94BB5" w:rsidP="00B45D80">
            <w:pPr>
              <w:jc w:val="center"/>
            </w:pPr>
            <w:r w:rsidRPr="003A4C1A">
              <w:rPr>
                <w:sz w:val="16"/>
                <w:szCs w:val="16"/>
              </w:rPr>
              <w:t>47.87</w:t>
            </w:r>
          </w:p>
        </w:tc>
        <w:tc>
          <w:tcPr>
            <w:tcW w:w="631" w:type="dxa"/>
            <w:tcBorders>
              <w:bottom w:val="single" w:sz="4" w:space="0" w:color="auto"/>
            </w:tcBorders>
            <w:shd w:val="clear" w:color="auto" w:fill="auto"/>
            <w:vAlign w:val="center"/>
          </w:tcPr>
          <w:p w14:paraId="2239153E" w14:textId="77777777" w:rsidR="00B94BB5" w:rsidRPr="003A4C1A" w:rsidRDefault="00B94BB5" w:rsidP="00B45D80">
            <w:pPr>
              <w:jc w:val="center"/>
              <w:rPr>
                <w:sz w:val="18"/>
                <w:szCs w:val="18"/>
              </w:rPr>
            </w:pPr>
            <w:r w:rsidRPr="003A4C1A">
              <w:rPr>
                <w:sz w:val="18"/>
                <w:szCs w:val="18"/>
              </w:rPr>
              <w:t>23</w:t>
            </w:r>
          </w:p>
          <w:p w14:paraId="02F0A5BF"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V</w:t>
            </w:r>
          </w:p>
          <w:p w14:paraId="65134908" w14:textId="77777777" w:rsidR="00B94BB5" w:rsidRDefault="00B94BB5" w:rsidP="00B45D80">
            <w:pPr>
              <w:jc w:val="center"/>
            </w:pPr>
            <w:r w:rsidRPr="003A4C1A">
              <w:rPr>
                <w:sz w:val="16"/>
                <w:szCs w:val="16"/>
              </w:rPr>
              <w:t>50.94</w:t>
            </w:r>
          </w:p>
        </w:tc>
        <w:tc>
          <w:tcPr>
            <w:tcW w:w="631" w:type="dxa"/>
            <w:tcBorders>
              <w:bottom w:val="single" w:sz="4" w:space="0" w:color="auto"/>
            </w:tcBorders>
            <w:shd w:val="clear" w:color="auto" w:fill="auto"/>
            <w:vAlign w:val="center"/>
          </w:tcPr>
          <w:p w14:paraId="2FE59E0A" w14:textId="77777777" w:rsidR="00B94BB5" w:rsidRPr="003A4C1A" w:rsidRDefault="00B94BB5" w:rsidP="00B45D80">
            <w:pPr>
              <w:jc w:val="center"/>
              <w:rPr>
                <w:sz w:val="18"/>
                <w:szCs w:val="18"/>
              </w:rPr>
            </w:pPr>
            <w:r w:rsidRPr="003A4C1A">
              <w:rPr>
                <w:sz w:val="18"/>
                <w:szCs w:val="18"/>
              </w:rPr>
              <w:t>24</w:t>
            </w:r>
          </w:p>
          <w:p w14:paraId="16EC9FDB"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Cr</w:t>
            </w:r>
          </w:p>
          <w:p w14:paraId="0EBD4D35" w14:textId="77777777" w:rsidR="00B94BB5" w:rsidRDefault="00B94BB5" w:rsidP="00B45D80">
            <w:pPr>
              <w:jc w:val="center"/>
            </w:pPr>
            <w:r w:rsidRPr="003A4C1A">
              <w:rPr>
                <w:sz w:val="16"/>
                <w:szCs w:val="16"/>
              </w:rPr>
              <w:t>52.00</w:t>
            </w:r>
          </w:p>
        </w:tc>
        <w:tc>
          <w:tcPr>
            <w:tcW w:w="631" w:type="dxa"/>
            <w:tcBorders>
              <w:bottom w:val="single" w:sz="4" w:space="0" w:color="auto"/>
            </w:tcBorders>
            <w:shd w:val="clear" w:color="auto" w:fill="auto"/>
            <w:vAlign w:val="center"/>
          </w:tcPr>
          <w:p w14:paraId="0F47AA05" w14:textId="77777777" w:rsidR="00B94BB5" w:rsidRPr="003A4C1A" w:rsidRDefault="00B94BB5" w:rsidP="00B45D80">
            <w:pPr>
              <w:jc w:val="center"/>
              <w:rPr>
                <w:sz w:val="18"/>
                <w:szCs w:val="18"/>
              </w:rPr>
            </w:pPr>
            <w:r w:rsidRPr="003A4C1A">
              <w:rPr>
                <w:sz w:val="18"/>
                <w:szCs w:val="18"/>
              </w:rPr>
              <w:t>25</w:t>
            </w:r>
          </w:p>
          <w:p w14:paraId="4B524B65"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Mn</w:t>
            </w:r>
          </w:p>
          <w:p w14:paraId="2F2349C5" w14:textId="77777777" w:rsidR="00B94BB5" w:rsidRDefault="00B94BB5" w:rsidP="00B45D80">
            <w:pPr>
              <w:jc w:val="center"/>
            </w:pPr>
            <w:r w:rsidRPr="003A4C1A">
              <w:rPr>
                <w:sz w:val="16"/>
                <w:szCs w:val="16"/>
              </w:rPr>
              <w:t>54.94</w:t>
            </w:r>
          </w:p>
        </w:tc>
        <w:tc>
          <w:tcPr>
            <w:tcW w:w="631" w:type="dxa"/>
            <w:tcBorders>
              <w:bottom w:val="single" w:sz="4" w:space="0" w:color="auto"/>
            </w:tcBorders>
            <w:shd w:val="clear" w:color="auto" w:fill="auto"/>
            <w:vAlign w:val="center"/>
          </w:tcPr>
          <w:p w14:paraId="77D1C981" w14:textId="77777777" w:rsidR="00B94BB5" w:rsidRPr="003A4C1A" w:rsidRDefault="00B94BB5" w:rsidP="00B45D80">
            <w:pPr>
              <w:jc w:val="center"/>
              <w:rPr>
                <w:sz w:val="18"/>
                <w:szCs w:val="18"/>
              </w:rPr>
            </w:pPr>
            <w:r w:rsidRPr="003A4C1A">
              <w:rPr>
                <w:sz w:val="18"/>
                <w:szCs w:val="18"/>
              </w:rPr>
              <w:t>26</w:t>
            </w:r>
          </w:p>
          <w:p w14:paraId="462C49E2"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Fe</w:t>
            </w:r>
          </w:p>
          <w:p w14:paraId="2C1B2BDC" w14:textId="77777777" w:rsidR="00B94BB5" w:rsidRDefault="00B94BB5" w:rsidP="00B45D80">
            <w:pPr>
              <w:jc w:val="center"/>
            </w:pPr>
            <w:r w:rsidRPr="003A4C1A">
              <w:rPr>
                <w:sz w:val="16"/>
                <w:szCs w:val="16"/>
              </w:rPr>
              <w:t>55.84</w:t>
            </w:r>
          </w:p>
        </w:tc>
        <w:tc>
          <w:tcPr>
            <w:tcW w:w="631" w:type="dxa"/>
            <w:tcBorders>
              <w:bottom w:val="single" w:sz="4" w:space="0" w:color="auto"/>
            </w:tcBorders>
            <w:shd w:val="clear" w:color="auto" w:fill="auto"/>
            <w:vAlign w:val="center"/>
          </w:tcPr>
          <w:p w14:paraId="296E58B6" w14:textId="77777777" w:rsidR="00B94BB5" w:rsidRPr="003A4C1A" w:rsidRDefault="00B94BB5" w:rsidP="00B45D80">
            <w:pPr>
              <w:jc w:val="center"/>
              <w:rPr>
                <w:sz w:val="18"/>
                <w:szCs w:val="18"/>
              </w:rPr>
            </w:pPr>
            <w:r w:rsidRPr="003A4C1A">
              <w:rPr>
                <w:sz w:val="18"/>
                <w:szCs w:val="18"/>
              </w:rPr>
              <w:t>27</w:t>
            </w:r>
          </w:p>
          <w:p w14:paraId="094E0407"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Co</w:t>
            </w:r>
          </w:p>
          <w:p w14:paraId="10FD4614" w14:textId="77777777" w:rsidR="00B94BB5" w:rsidRDefault="00B94BB5" w:rsidP="00B45D80">
            <w:pPr>
              <w:jc w:val="center"/>
            </w:pPr>
            <w:r w:rsidRPr="003A4C1A">
              <w:rPr>
                <w:sz w:val="16"/>
                <w:szCs w:val="16"/>
              </w:rPr>
              <w:t>58.93</w:t>
            </w:r>
          </w:p>
        </w:tc>
        <w:tc>
          <w:tcPr>
            <w:tcW w:w="631" w:type="dxa"/>
            <w:tcBorders>
              <w:bottom w:val="single" w:sz="4" w:space="0" w:color="auto"/>
            </w:tcBorders>
            <w:shd w:val="clear" w:color="auto" w:fill="auto"/>
            <w:vAlign w:val="center"/>
          </w:tcPr>
          <w:p w14:paraId="5F763652" w14:textId="77777777" w:rsidR="00B94BB5" w:rsidRPr="003A4C1A" w:rsidRDefault="00B94BB5" w:rsidP="00B45D80">
            <w:pPr>
              <w:jc w:val="center"/>
              <w:rPr>
                <w:sz w:val="18"/>
                <w:szCs w:val="18"/>
              </w:rPr>
            </w:pPr>
            <w:r w:rsidRPr="003A4C1A">
              <w:rPr>
                <w:sz w:val="18"/>
                <w:szCs w:val="18"/>
              </w:rPr>
              <w:t>28</w:t>
            </w:r>
          </w:p>
          <w:p w14:paraId="550EC573"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Ni</w:t>
            </w:r>
          </w:p>
          <w:p w14:paraId="32B9A891" w14:textId="77777777" w:rsidR="00B94BB5" w:rsidRDefault="00B94BB5" w:rsidP="00B45D80">
            <w:pPr>
              <w:jc w:val="center"/>
            </w:pPr>
            <w:r w:rsidRPr="003A4C1A">
              <w:rPr>
                <w:sz w:val="16"/>
                <w:szCs w:val="16"/>
              </w:rPr>
              <w:t>58.69</w:t>
            </w:r>
          </w:p>
        </w:tc>
        <w:tc>
          <w:tcPr>
            <w:tcW w:w="631" w:type="dxa"/>
            <w:tcBorders>
              <w:bottom w:val="single" w:sz="4" w:space="0" w:color="auto"/>
            </w:tcBorders>
            <w:shd w:val="clear" w:color="auto" w:fill="auto"/>
            <w:vAlign w:val="center"/>
          </w:tcPr>
          <w:p w14:paraId="178489B6" w14:textId="77777777" w:rsidR="00B94BB5" w:rsidRPr="003A4C1A" w:rsidRDefault="00B94BB5" w:rsidP="00B45D80">
            <w:pPr>
              <w:jc w:val="center"/>
              <w:rPr>
                <w:sz w:val="18"/>
                <w:szCs w:val="18"/>
              </w:rPr>
            </w:pPr>
            <w:r w:rsidRPr="003A4C1A">
              <w:rPr>
                <w:sz w:val="18"/>
                <w:szCs w:val="18"/>
              </w:rPr>
              <w:t>29</w:t>
            </w:r>
          </w:p>
          <w:p w14:paraId="52A3C616"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Cu</w:t>
            </w:r>
          </w:p>
          <w:p w14:paraId="6FF311F5" w14:textId="77777777" w:rsidR="00B94BB5" w:rsidRDefault="00B94BB5" w:rsidP="00B45D80">
            <w:pPr>
              <w:jc w:val="center"/>
            </w:pPr>
            <w:r w:rsidRPr="003A4C1A">
              <w:rPr>
                <w:sz w:val="16"/>
                <w:szCs w:val="16"/>
              </w:rPr>
              <w:t>63.55</w:t>
            </w:r>
          </w:p>
        </w:tc>
        <w:tc>
          <w:tcPr>
            <w:tcW w:w="631" w:type="dxa"/>
            <w:tcBorders>
              <w:bottom w:val="single" w:sz="4" w:space="0" w:color="auto"/>
            </w:tcBorders>
            <w:shd w:val="clear" w:color="auto" w:fill="auto"/>
            <w:vAlign w:val="center"/>
          </w:tcPr>
          <w:p w14:paraId="5B04C748" w14:textId="77777777" w:rsidR="00B94BB5" w:rsidRPr="003A4C1A" w:rsidRDefault="00B94BB5" w:rsidP="00B45D80">
            <w:pPr>
              <w:jc w:val="center"/>
              <w:rPr>
                <w:sz w:val="18"/>
                <w:szCs w:val="18"/>
              </w:rPr>
            </w:pPr>
            <w:r w:rsidRPr="003A4C1A">
              <w:rPr>
                <w:sz w:val="18"/>
                <w:szCs w:val="18"/>
              </w:rPr>
              <w:t>30</w:t>
            </w:r>
          </w:p>
          <w:p w14:paraId="615E08EB"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Zn</w:t>
            </w:r>
          </w:p>
          <w:p w14:paraId="6F89118F" w14:textId="77777777" w:rsidR="00B94BB5" w:rsidRDefault="00B94BB5" w:rsidP="00B45D80">
            <w:pPr>
              <w:jc w:val="center"/>
            </w:pPr>
            <w:r w:rsidRPr="003A4C1A">
              <w:rPr>
                <w:sz w:val="16"/>
                <w:szCs w:val="16"/>
              </w:rPr>
              <w:t>65.39</w:t>
            </w:r>
          </w:p>
        </w:tc>
        <w:tc>
          <w:tcPr>
            <w:tcW w:w="631" w:type="dxa"/>
            <w:tcBorders>
              <w:bottom w:val="single" w:sz="4" w:space="0" w:color="auto"/>
            </w:tcBorders>
            <w:shd w:val="clear" w:color="auto" w:fill="auto"/>
            <w:vAlign w:val="center"/>
          </w:tcPr>
          <w:p w14:paraId="78739441" w14:textId="77777777" w:rsidR="00B94BB5" w:rsidRPr="003A4C1A" w:rsidRDefault="00B94BB5" w:rsidP="00B45D80">
            <w:pPr>
              <w:jc w:val="center"/>
              <w:rPr>
                <w:sz w:val="18"/>
                <w:szCs w:val="18"/>
              </w:rPr>
            </w:pPr>
            <w:r w:rsidRPr="003A4C1A">
              <w:rPr>
                <w:sz w:val="18"/>
                <w:szCs w:val="18"/>
              </w:rPr>
              <w:t>31</w:t>
            </w:r>
          </w:p>
          <w:p w14:paraId="050B84D1"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Ga</w:t>
            </w:r>
          </w:p>
          <w:p w14:paraId="25F2FB80" w14:textId="77777777" w:rsidR="00B94BB5" w:rsidRDefault="00B94BB5" w:rsidP="00B45D80">
            <w:pPr>
              <w:jc w:val="center"/>
            </w:pPr>
            <w:r w:rsidRPr="003A4C1A">
              <w:rPr>
                <w:sz w:val="16"/>
                <w:szCs w:val="16"/>
              </w:rPr>
              <w:t>69.72</w:t>
            </w:r>
          </w:p>
        </w:tc>
        <w:tc>
          <w:tcPr>
            <w:tcW w:w="631" w:type="dxa"/>
            <w:tcBorders>
              <w:top w:val="single" w:sz="18" w:space="0" w:color="auto"/>
              <w:right w:val="single" w:sz="18" w:space="0" w:color="auto"/>
            </w:tcBorders>
            <w:shd w:val="clear" w:color="auto" w:fill="auto"/>
            <w:vAlign w:val="center"/>
          </w:tcPr>
          <w:p w14:paraId="75A73277" w14:textId="77777777" w:rsidR="00B94BB5" w:rsidRPr="003A4C1A" w:rsidRDefault="00B94BB5" w:rsidP="00B45D80">
            <w:pPr>
              <w:jc w:val="center"/>
              <w:rPr>
                <w:sz w:val="18"/>
                <w:szCs w:val="18"/>
              </w:rPr>
            </w:pPr>
            <w:r w:rsidRPr="003A4C1A">
              <w:rPr>
                <w:sz w:val="18"/>
                <w:szCs w:val="18"/>
              </w:rPr>
              <w:t>32</w:t>
            </w:r>
          </w:p>
          <w:p w14:paraId="2A47FEAF"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Ge</w:t>
            </w:r>
          </w:p>
          <w:p w14:paraId="2702585E" w14:textId="77777777" w:rsidR="00B94BB5" w:rsidRDefault="00B94BB5" w:rsidP="00B45D80">
            <w:pPr>
              <w:jc w:val="center"/>
            </w:pPr>
            <w:r w:rsidRPr="003A4C1A">
              <w:rPr>
                <w:sz w:val="16"/>
                <w:szCs w:val="16"/>
              </w:rPr>
              <w:t>72.64</w:t>
            </w:r>
          </w:p>
        </w:tc>
        <w:tc>
          <w:tcPr>
            <w:tcW w:w="631" w:type="dxa"/>
            <w:tcBorders>
              <w:left w:val="single" w:sz="18" w:space="0" w:color="auto"/>
              <w:bottom w:val="single" w:sz="18" w:space="0" w:color="auto"/>
            </w:tcBorders>
            <w:shd w:val="clear" w:color="auto" w:fill="auto"/>
            <w:vAlign w:val="center"/>
          </w:tcPr>
          <w:p w14:paraId="2004CAFE" w14:textId="77777777" w:rsidR="00B94BB5" w:rsidRPr="003A4C1A" w:rsidRDefault="00B94BB5" w:rsidP="00B45D80">
            <w:pPr>
              <w:jc w:val="center"/>
              <w:rPr>
                <w:sz w:val="18"/>
                <w:szCs w:val="18"/>
              </w:rPr>
            </w:pPr>
            <w:r w:rsidRPr="003A4C1A">
              <w:rPr>
                <w:sz w:val="18"/>
                <w:szCs w:val="18"/>
              </w:rPr>
              <w:t>33</w:t>
            </w:r>
          </w:p>
          <w:p w14:paraId="72EC38A1"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As</w:t>
            </w:r>
          </w:p>
          <w:p w14:paraId="6B4567D4" w14:textId="77777777" w:rsidR="00B94BB5" w:rsidRDefault="00B94BB5" w:rsidP="00B45D80">
            <w:pPr>
              <w:jc w:val="center"/>
            </w:pPr>
            <w:r w:rsidRPr="003A4C1A">
              <w:rPr>
                <w:sz w:val="16"/>
                <w:szCs w:val="16"/>
              </w:rPr>
              <w:t>74.92</w:t>
            </w:r>
          </w:p>
        </w:tc>
        <w:tc>
          <w:tcPr>
            <w:tcW w:w="631" w:type="dxa"/>
            <w:tcBorders>
              <w:bottom w:val="single" w:sz="4" w:space="0" w:color="auto"/>
            </w:tcBorders>
            <w:shd w:val="clear" w:color="auto" w:fill="auto"/>
            <w:vAlign w:val="center"/>
          </w:tcPr>
          <w:p w14:paraId="60AD2D38" w14:textId="77777777" w:rsidR="00B94BB5" w:rsidRPr="003A4C1A" w:rsidRDefault="00B94BB5" w:rsidP="00B45D80">
            <w:pPr>
              <w:jc w:val="center"/>
              <w:rPr>
                <w:sz w:val="18"/>
                <w:szCs w:val="18"/>
              </w:rPr>
            </w:pPr>
            <w:r w:rsidRPr="003A4C1A">
              <w:rPr>
                <w:sz w:val="18"/>
                <w:szCs w:val="18"/>
              </w:rPr>
              <w:t>34</w:t>
            </w:r>
          </w:p>
          <w:p w14:paraId="6EACAB43"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Se</w:t>
            </w:r>
          </w:p>
          <w:p w14:paraId="71331516" w14:textId="77777777" w:rsidR="00B94BB5" w:rsidRDefault="00B94BB5" w:rsidP="00B45D80">
            <w:pPr>
              <w:jc w:val="center"/>
            </w:pPr>
            <w:r w:rsidRPr="003A4C1A">
              <w:rPr>
                <w:sz w:val="16"/>
                <w:szCs w:val="16"/>
              </w:rPr>
              <w:t>78.96</w:t>
            </w:r>
          </w:p>
        </w:tc>
        <w:tc>
          <w:tcPr>
            <w:tcW w:w="631" w:type="dxa"/>
            <w:shd w:val="clear" w:color="auto" w:fill="auto"/>
            <w:vAlign w:val="center"/>
          </w:tcPr>
          <w:p w14:paraId="4FBCCEA0" w14:textId="77777777" w:rsidR="00B94BB5" w:rsidRPr="003A4C1A" w:rsidRDefault="00B94BB5" w:rsidP="00B45D80">
            <w:pPr>
              <w:jc w:val="center"/>
              <w:rPr>
                <w:sz w:val="18"/>
                <w:szCs w:val="18"/>
              </w:rPr>
            </w:pPr>
            <w:r w:rsidRPr="003A4C1A">
              <w:rPr>
                <w:sz w:val="18"/>
                <w:szCs w:val="18"/>
              </w:rPr>
              <w:t>35</w:t>
            </w:r>
          </w:p>
          <w:p w14:paraId="194F9DAE"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Br</w:t>
            </w:r>
          </w:p>
          <w:p w14:paraId="1E60CF9D" w14:textId="77777777" w:rsidR="00B94BB5" w:rsidRDefault="00B94BB5" w:rsidP="00B45D80">
            <w:pPr>
              <w:jc w:val="center"/>
            </w:pPr>
            <w:r w:rsidRPr="003A4C1A">
              <w:rPr>
                <w:sz w:val="16"/>
                <w:szCs w:val="16"/>
              </w:rPr>
              <w:t>79.90</w:t>
            </w:r>
          </w:p>
        </w:tc>
        <w:tc>
          <w:tcPr>
            <w:tcW w:w="631" w:type="dxa"/>
            <w:shd w:val="clear" w:color="auto" w:fill="auto"/>
            <w:vAlign w:val="center"/>
          </w:tcPr>
          <w:p w14:paraId="030984BE" w14:textId="77777777" w:rsidR="00B94BB5" w:rsidRPr="003A4C1A" w:rsidRDefault="00B94BB5" w:rsidP="00B45D80">
            <w:pPr>
              <w:jc w:val="center"/>
              <w:rPr>
                <w:sz w:val="18"/>
                <w:szCs w:val="18"/>
              </w:rPr>
            </w:pPr>
            <w:r w:rsidRPr="003A4C1A">
              <w:rPr>
                <w:sz w:val="18"/>
                <w:szCs w:val="18"/>
              </w:rPr>
              <w:t>36</w:t>
            </w:r>
          </w:p>
          <w:p w14:paraId="1F36242C"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Kr</w:t>
            </w:r>
          </w:p>
          <w:p w14:paraId="7B1679D5" w14:textId="77777777" w:rsidR="00B94BB5" w:rsidRDefault="00B94BB5" w:rsidP="00B45D80">
            <w:pPr>
              <w:jc w:val="center"/>
            </w:pPr>
            <w:r w:rsidRPr="003A4C1A">
              <w:rPr>
                <w:sz w:val="16"/>
                <w:szCs w:val="16"/>
              </w:rPr>
              <w:t>83.80</w:t>
            </w:r>
          </w:p>
        </w:tc>
      </w:tr>
      <w:tr w:rsidR="00B94BB5" w14:paraId="1A2F36FE" w14:textId="77777777" w:rsidTr="00B45D80">
        <w:trPr>
          <w:trHeight w:val="720"/>
          <w:jc w:val="center"/>
        </w:trPr>
        <w:tc>
          <w:tcPr>
            <w:tcW w:w="631" w:type="dxa"/>
            <w:shd w:val="clear" w:color="auto" w:fill="auto"/>
            <w:vAlign w:val="center"/>
          </w:tcPr>
          <w:p w14:paraId="2A2DB069" w14:textId="77777777" w:rsidR="00B94BB5" w:rsidRPr="003A4C1A" w:rsidRDefault="00B94BB5" w:rsidP="00B45D80">
            <w:pPr>
              <w:jc w:val="center"/>
              <w:rPr>
                <w:sz w:val="18"/>
                <w:szCs w:val="18"/>
              </w:rPr>
            </w:pPr>
            <w:r w:rsidRPr="003A4C1A">
              <w:rPr>
                <w:sz w:val="18"/>
                <w:szCs w:val="18"/>
              </w:rPr>
              <w:t>37</w:t>
            </w:r>
          </w:p>
          <w:p w14:paraId="35D56C95"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Rb</w:t>
            </w:r>
          </w:p>
          <w:p w14:paraId="57B3720F" w14:textId="77777777" w:rsidR="00B94BB5" w:rsidRDefault="00B94BB5" w:rsidP="00B45D80">
            <w:pPr>
              <w:jc w:val="center"/>
            </w:pPr>
            <w:r w:rsidRPr="003A4C1A">
              <w:rPr>
                <w:sz w:val="16"/>
                <w:szCs w:val="16"/>
              </w:rPr>
              <w:t>85.47</w:t>
            </w:r>
          </w:p>
        </w:tc>
        <w:tc>
          <w:tcPr>
            <w:tcW w:w="631" w:type="dxa"/>
            <w:shd w:val="clear" w:color="auto" w:fill="auto"/>
            <w:vAlign w:val="center"/>
          </w:tcPr>
          <w:p w14:paraId="1A2B92CD" w14:textId="77777777" w:rsidR="00B94BB5" w:rsidRPr="003A4C1A" w:rsidRDefault="00B94BB5" w:rsidP="00B45D80">
            <w:pPr>
              <w:jc w:val="center"/>
              <w:rPr>
                <w:sz w:val="18"/>
                <w:szCs w:val="18"/>
              </w:rPr>
            </w:pPr>
            <w:r w:rsidRPr="003A4C1A">
              <w:rPr>
                <w:sz w:val="18"/>
                <w:szCs w:val="18"/>
              </w:rPr>
              <w:t>38</w:t>
            </w:r>
          </w:p>
          <w:p w14:paraId="14AB84CA"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Sr</w:t>
            </w:r>
          </w:p>
          <w:p w14:paraId="1311E359" w14:textId="77777777" w:rsidR="00B94BB5" w:rsidRDefault="00B94BB5" w:rsidP="00B45D80">
            <w:pPr>
              <w:jc w:val="center"/>
            </w:pPr>
            <w:r w:rsidRPr="003A4C1A">
              <w:rPr>
                <w:sz w:val="16"/>
                <w:szCs w:val="16"/>
              </w:rPr>
              <w:t>87.62</w:t>
            </w:r>
          </w:p>
        </w:tc>
        <w:tc>
          <w:tcPr>
            <w:tcW w:w="631" w:type="dxa"/>
            <w:tcBorders>
              <w:bottom w:val="single" w:sz="4" w:space="0" w:color="auto"/>
            </w:tcBorders>
            <w:shd w:val="clear" w:color="auto" w:fill="auto"/>
            <w:vAlign w:val="center"/>
          </w:tcPr>
          <w:p w14:paraId="304B7605" w14:textId="77777777" w:rsidR="00B94BB5" w:rsidRPr="003A4C1A" w:rsidRDefault="00B94BB5" w:rsidP="00B45D80">
            <w:pPr>
              <w:jc w:val="center"/>
              <w:rPr>
                <w:sz w:val="18"/>
                <w:szCs w:val="18"/>
              </w:rPr>
            </w:pPr>
            <w:r w:rsidRPr="003A4C1A">
              <w:rPr>
                <w:sz w:val="18"/>
                <w:szCs w:val="18"/>
              </w:rPr>
              <w:t>39</w:t>
            </w:r>
          </w:p>
          <w:p w14:paraId="59FB697E"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Y</w:t>
            </w:r>
          </w:p>
          <w:p w14:paraId="1D0AF226" w14:textId="77777777" w:rsidR="00B94BB5" w:rsidRDefault="00B94BB5" w:rsidP="00B45D80">
            <w:pPr>
              <w:jc w:val="center"/>
            </w:pPr>
            <w:r w:rsidRPr="003A4C1A">
              <w:rPr>
                <w:sz w:val="16"/>
                <w:szCs w:val="16"/>
              </w:rPr>
              <w:t>88.91</w:t>
            </w:r>
          </w:p>
        </w:tc>
        <w:tc>
          <w:tcPr>
            <w:tcW w:w="631" w:type="dxa"/>
            <w:tcBorders>
              <w:bottom w:val="single" w:sz="4" w:space="0" w:color="auto"/>
            </w:tcBorders>
            <w:shd w:val="clear" w:color="auto" w:fill="auto"/>
            <w:vAlign w:val="center"/>
          </w:tcPr>
          <w:p w14:paraId="47F85A72" w14:textId="77777777" w:rsidR="00B94BB5" w:rsidRPr="003A4C1A" w:rsidRDefault="00B94BB5" w:rsidP="00B45D80">
            <w:pPr>
              <w:jc w:val="center"/>
              <w:rPr>
                <w:sz w:val="18"/>
                <w:szCs w:val="18"/>
              </w:rPr>
            </w:pPr>
            <w:r w:rsidRPr="003A4C1A">
              <w:rPr>
                <w:sz w:val="18"/>
                <w:szCs w:val="18"/>
              </w:rPr>
              <w:t>40</w:t>
            </w:r>
          </w:p>
          <w:p w14:paraId="1DB29B90"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Zr</w:t>
            </w:r>
          </w:p>
          <w:p w14:paraId="6806961D" w14:textId="77777777" w:rsidR="00B94BB5" w:rsidRDefault="00B94BB5" w:rsidP="00B45D80">
            <w:pPr>
              <w:jc w:val="center"/>
            </w:pPr>
            <w:r w:rsidRPr="003A4C1A">
              <w:rPr>
                <w:sz w:val="16"/>
                <w:szCs w:val="16"/>
              </w:rPr>
              <w:t>91.22</w:t>
            </w:r>
          </w:p>
        </w:tc>
        <w:tc>
          <w:tcPr>
            <w:tcW w:w="631" w:type="dxa"/>
            <w:tcBorders>
              <w:bottom w:val="single" w:sz="4" w:space="0" w:color="auto"/>
            </w:tcBorders>
            <w:shd w:val="clear" w:color="auto" w:fill="auto"/>
            <w:vAlign w:val="center"/>
          </w:tcPr>
          <w:p w14:paraId="5FB9B638" w14:textId="77777777" w:rsidR="00B94BB5" w:rsidRPr="003A4C1A" w:rsidRDefault="00B94BB5" w:rsidP="00B45D80">
            <w:pPr>
              <w:jc w:val="center"/>
              <w:rPr>
                <w:sz w:val="18"/>
                <w:szCs w:val="18"/>
              </w:rPr>
            </w:pPr>
            <w:r w:rsidRPr="003A4C1A">
              <w:rPr>
                <w:sz w:val="18"/>
                <w:szCs w:val="18"/>
              </w:rPr>
              <w:t>41</w:t>
            </w:r>
          </w:p>
          <w:p w14:paraId="72905A75"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Nb</w:t>
            </w:r>
          </w:p>
          <w:p w14:paraId="26EB2BB9" w14:textId="77777777" w:rsidR="00B94BB5" w:rsidRDefault="00B94BB5" w:rsidP="00B45D80">
            <w:pPr>
              <w:jc w:val="center"/>
            </w:pPr>
            <w:r w:rsidRPr="003A4C1A">
              <w:rPr>
                <w:sz w:val="16"/>
                <w:szCs w:val="16"/>
              </w:rPr>
              <w:t>92.91</w:t>
            </w:r>
          </w:p>
        </w:tc>
        <w:tc>
          <w:tcPr>
            <w:tcW w:w="631" w:type="dxa"/>
            <w:tcBorders>
              <w:bottom w:val="single" w:sz="4" w:space="0" w:color="auto"/>
            </w:tcBorders>
            <w:shd w:val="clear" w:color="auto" w:fill="auto"/>
            <w:vAlign w:val="center"/>
          </w:tcPr>
          <w:p w14:paraId="26F91D5E" w14:textId="77777777" w:rsidR="00B94BB5" w:rsidRPr="003A4C1A" w:rsidRDefault="00B94BB5" w:rsidP="00B45D80">
            <w:pPr>
              <w:jc w:val="center"/>
              <w:rPr>
                <w:sz w:val="18"/>
                <w:szCs w:val="18"/>
              </w:rPr>
            </w:pPr>
            <w:r w:rsidRPr="003A4C1A">
              <w:rPr>
                <w:sz w:val="18"/>
                <w:szCs w:val="18"/>
              </w:rPr>
              <w:t>42</w:t>
            </w:r>
          </w:p>
          <w:p w14:paraId="3DE86BBA"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Mo</w:t>
            </w:r>
          </w:p>
          <w:p w14:paraId="18798A7A" w14:textId="77777777" w:rsidR="00B94BB5" w:rsidRDefault="00B94BB5" w:rsidP="00B45D80">
            <w:pPr>
              <w:jc w:val="center"/>
            </w:pPr>
            <w:r w:rsidRPr="003A4C1A">
              <w:rPr>
                <w:sz w:val="16"/>
                <w:szCs w:val="16"/>
              </w:rPr>
              <w:t>95.94</w:t>
            </w:r>
          </w:p>
        </w:tc>
        <w:tc>
          <w:tcPr>
            <w:tcW w:w="631" w:type="dxa"/>
            <w:tcBorders>
              <w:bottom w:val="single" w:sz="4" w:space="0" w:color="auto"/>
            </w:tcBorders>
            <w:shd w:val="clear" w:color="auto" w:fill="auto"/>
            <w:vAlign w:val="center"/>
          </w:tcPr>
          <w:p w14:paraId="09C21DE0" w14:textId="77777777" w:rsidR="00B94BB5" w:rsidRPr="003A4C1A" w:rsidRDefault="00B94BB5" w:rsidP="00B45D80">
            <w:pPr>
              <w:jc w:val="center"/>
              <w:rPr>
                <w:sz w:val="18"/>
                <w:szCs w:val="18"/>
              </w:rPr>
            </w:pPr>
            <w:r w:rsidRPr="003A4C1A">
              <w:rPr>
                <w:sz w:val="18"/>
                <w:szCs w:val="18"/>
              </w:rPr>
              <w:t>43</w:t>
            </w:r>
          </w:p>
          <w:p w14:paraId="7700CCA6"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Tc</w:t>
            </w:r>
          </w:p>
          <w:p w14:paraId="74B7F7EF" w14:textId="77777777" w:rsidR="00B94BB5" w:rsidRDefault="00B94BB5" w:rsidP="00B45D80">
            <w:pPr>
              <w:jc w:val="center"/>
            </w:pPr>
            <w:r w:rsidRPr="003A4C1A">
              <w:rPr>
                <w:sz w:val="16"/>
                <w:szCs w:val="16"/>
              </w:rPr>
              <w:t>(98)</w:t>
            </w:r>
          </w:p>
        </w:tc>
        <w:tc>
          <w:tcPr>
            <w:tcW w:w="631" w:type="dxa"/>
            <w:tcBorders>
              <w:bottom w:val="single" w:sz="4" w:space="0" w:color="auto"/>
            </w:tcBorders>
            <w:shd w:val="clear" w:color="auto" w:fill="auto"/>
            <w:vAlign w:val="center"/>
          </w:tcPr>
          <w:p w14:paraId="50AF80F0" w14:textId="77777777" w:rsidR="00B94BB5" w:rsidRPr="003A4C1A" w:rsidRDefault="00B94BB5" w:rsidP="00B45D80">
            <w:pPr>
              <w:jc w:val="center"/>
              <w:rPr>
                <w:sz w:val="18"/>
                <w:szCs w:val="18"/>
              </w:rPr>
            </w:pPr>
            <w:r w:rsidRPr="003A4C1A">
              <w:rPr>
                <w:sz w:val="18"/>
                <w:szCs w:val="18"/>
              </w:rPr>
              <w:t>44</w:t>
            </w:r>
          </w:p>
          <w:p w14:paraId="77F24D6D"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Ru</w:t>
            </w:r>
          </w:p>
          <w:p w14:paraId="2591516D" w14:textId="77777777" w:rsidR="00B94BB5" w:rsidRDefault="00B94BB5" w:rsidP="00B45D80">
            <w:pPr>
              <w:jc w:val="center"/>
            </w:pPr>
            <w:r w:rsidRPr="003A4C1A">
              <w:rPr>
                <w:sz w:val="16"/>
                <w:szCs w:val="16"/>
              </w:rPr>
              <w:t>101.1</w:t>
            </w:r>
          </w:p>
        </w:tc>
        <w:tc>
          <w:tcPr>
            <w:tcW w:w="631" w:type="dxa"/>
            <w:tcBorders>
              <w:bottom w:val="single" w:sz="4" w:space="0" w:color="auto"/>
            </w:tcBorders>
            <w:shd w:val="clear" w:color="auto" w:fill="auto"/>
            <w:vAlign w:val="center"/>
          </w:tcPr>
          <w:p w14:paraId="52ED7BC4" w14:textId="77777777" w:rsidR="00B94BB5" w:rsidRPr="003A4C1A" w:rsidRDefault="00B94BB5" w:rsidP="00B45D80">
            <w:pPr>
              <w:jc w:val="center"/>
              <w:rPr>
                <w:sz w:val="18"/>
                <w:szCs w:val="18"/>
              </w:rPr>
            </w:pPr>
            <w:r w:rsidRPr="003A4C1A">
              <w:rPr>
                <w:sz w:val="18"/>
                <w:szCs w:val="18"/>
              </w:rPr>
              <w:t>45</w:t>
            </w:r>
          </w:p>
          <w:p w14:paraId="7BB1FEBE"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Rh</w:t>
            </w:r>
          </w:p>
          <w:p w14:paraId="7686B87B" w14:textId="77777777" w:rsidR="00B94BB5" w:rsidRDefault="00B94BB5" w:rsidP="00B45D80">
            <w:pPr>
              <w:jc w:val="center"/>
            </w:pPr>
            <w:r w:rsidRPr="003A4C1A">
              <w:rPr>
                <w:sz w:val="16"/>
                <w:szCs w:val="16"/>
              </w:rPr>
              <w:t>102.9</w:t>
            </w:r>
          </w:p>
        </w:tc>
        <w:tc>
          <w:tcPr>
            <w:tcW w:w="631" w:type="dxa"/>
            <w:tcBorders>
              <w:bottom w:val="single" w:sz="4" w:space="0" w:color="auto"/>
            </w:tcBorders>
            <w:shd w:val="clear" w:color="auto" w:fill="auto"/>
            <w:vAlign w:val="center"/>
          </w:tcPr>
          <w:p w14:paraId="29603175" w14:textId="77777777" w:rsidR="00B94BB5" w:rsidRPr="003A4C1A" w:rsidRDefault="00B94BB5" w:rsidP="00B45D80">
            <w:pPr>
              <w:jc w:val="center"/>
              <w:rPr>
                <w:sz w:val="18"/>
                <w:szCs w:val="18"/>
              </w:rPr>
            </w:pPr>
            <w:r w:rsidRPr="003A4C1A">
              <w:rPr>
                <w:sz w:val="18"/>
                <w:szCs w:val="18"/>
              </w:rPr>
              <w:t>46</w:t>
            </w:r>
          </w:p>
          <w:p w14:paraId="6A562932"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Pd</w:t>
            </w:r>
          </w:p>
          <w:p w14:paraId="06775F40" w14:textId="77777777" w:rsidR="00B94BB5" w:rsidRDefault="00B94BB5" w:rsidP="00B45D80">
            <w:pPr>
              <w:jc w:val="center"/>
            </w:pPr>
            <w:r w:rsidRPr="003A4C1A">
              <w:rPr>
                <w:sz w:val="16"/>
                <w:szCs w:val="16"/>
              </w:rPr>
              <w:t>106.4</w:t>
            </w:r>
          </w:p>
        </w:tc>
        <w:tc>
          <w:tcPr>
            <w:tcW w:w="631" w:type="dxa"/>
            <w:tcBorders>
              <w:bottom w:val="single" w:sz="4" w:space="0" w:color="auto"/>
            </w:tcBorders>
            <w:shd w:val="clear" w:color="auto" w:fill="auto"/>
            <w:vAlign w:val="center"/>
          </w:tcPr>
          <w:p w14:paraId="2C8DC5EF" w14:textId="77777777" w:rsidR="00B94BB5" w:rsidRPr="003A4C1A" w:rsidRDefault="00B94BB5" w:rsidP="00B45D80">
            <w:pPr>
              <w:jc w:val="center"/>
              <w:rPr>
                <w:sz w:val="18"/>
                <w:szCs w:val="18"/>
              </w:rPr>
            </w:pPr>
            <w:r w:rsidRPr="003A4C1A">
              <w:rPr>
                <w:sz w:val="18"/>
                <w:szCs w:val="18"/>
              </w:rPr>
              <w:t>47</w:t>
            </w:r>
          </w:p>
          <w:p w14:paraId="55EF37B1"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Ag</w:t>
            </w:r>
          </w:p>
          <w:p w14:paraId="55386148" w14:textId="77777777" w:rsidR="00B94BB5" w:rsidRDefault="00B94BB5" w:rsidP="00B45D80">
            <w:pPr>
              <w:jc w:val="center"/>
            </w:pPr>
            <w:r w:rsidRPr="003A4C1A">
              <w:rPr>
                <w:sz w:val="16"/>
                <w:szCs w:val="16"/>
              </w:rPr>
              <w:t>107.9</w:t>
            </w:r>
          </w:p>
        </w:tc>
        <w:tc>
          <w:tcPr>
            <w:tcW w:w="631" w:type="dxa"/>
            <w:tcBorders>
              <w:bottom w:val="single" w:sz="4" w:space="0" w:color="auto"/>
            </w:tcBorders>
            <w:shd w:val="clear" w:color="auto" w:fill="auto"/>
            <w:vAlign w:val="center"/>
          </w:tcPr>
          <w:p w14:paraId="6EF8FB25" w14:textId="77777777" w:rsidR="00B94BB5" w:rsidRPr="003A4C1A" w:rsidRDefault="00B94BB5" w:rsidP="00B45D80">
            <w:pPr>
              <w:jc w:val="center"/>
              <w:rPr>
                <w:sz w:val="18"/>
                <w:szCs w:val="18"/>
              </w:rPr>
            </w:pPr>
            <w:r w:rsidRPr="003A4C1A">
              <w:rPr>
                <w:sz w:val="18"/>
                <w:szCs w:val="18"/>
              </w:rPr>
              <w:t>48</w:t>
            </w:r>
          </w:p>
          <w:p w14:paraId="60C79B2C"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Cd</w:t>
            </w:r>
          </w:p>
          <w:p w14:paraId="6498D401" w14:textId="77777777" w:rsidR="00B94BB5" w:rsidRDefault="00B94BB5" w:rsidP="00B45D80">
            <w:pPr>
              <w:jc w:val="center"/>
            </w:pPr>
            <w:r w:rsidRPr="003A4C1A">
              <w:rPr>
                <w:sz w:val="16"/>
                <w:szCs w:val="16"/>
              </w:rPr>
              <w:t>112.4</w:t>
            </w:r>
          </w:p>
        </w:tc>
        <w:tc>
          <w:tcPr>
            <w:tcW w:w="631" w:type="dxa"/>
            <w:tcBorders>
              <w:bottom w:val="single" w:sz="4" w:space="0" w:color="auto"/>
            </w:tcBorders>
            <w:shd w:val="clear" w:color="auto" w:fill="auto"/>
            <w:vAlign w:val="center"/>
          </w:tcPr>
          <w:p w14:paraId="560A0F37" w14:textId="77777777" w:rsidR="00B94BB5" w:rsidRPr="003A4C1A" w:rsidRDefault="00B94BB5" w:rsidP="00B45D80">
            <w:pPr>
              <w:jc w:val="center"/>
              <w:rPr>
                <w:sz w:val="18"/>
                <w:szCs w:val="18"/>
              </w:rPr>
            </w:pPr>
            <w:r w:rsidRPr="003A4C1A">
              <w:rPr>
                <w:sz w:val="18"/>
                <w:szCs w:val="18"/>
              </w:rPr>
              <w:t>49</w:t>
            </w:r>
          </w:p>
          <w:p w14:paraId="5AF69D8D"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In</w:t>
            </w:r>
          </w:p>
          <w:p w14:paraId="42070BA1" w14:textId="77777777" w:rsidR="00B94BB5" w:rsidRDefault="00B94BB5" w:rsidP="00B45D80">
            <w:pPr>
              <w:jc w:val="center"/>
            </w:pPr>
            <w:r w:rsidRPr="003A4C1A">
              <w:rPr>
                <w:sz w:val="16"/>
                <w:szCs w:val="16"/>
              </w:rPr>
              <w:t>114.8</w:t>
            </w:r>
          </w:p>
        </w:tc>
        <w:tc>
          <w:tcPr>
            <w:tcW w:w="631" w:type="dxa"/>
            <w:shd w:val="clear" w:color="auto" w:fill="auto"/>
            <w:vAlign w:val="center"/>
          </w:tcPr>
          <w:p w14:paraId="2355FE6D" w14:textId="77777777" w:rsidR="00B94BB5" w:rsidRPr="003A4C1A" w:rsidRDefault="00B94BB5" w:rsidP="00B45D80">
            <w:pPr>
              <w:jc w:val="center"/>
              <w:rPr>
                <w:sz w:val="18"/>
                <w:szCs w:val="18"/>
              </w:rPr>
            </w:pPr>
            <w:r w:rsidRPr="003A4C1A">
              <w:rPr>
                <w:sz w:val="18"/>
                <w:szCs w:val="18"/>
              </w:rPr>
              <w:t>50</w:t>
            </w:r>
          </w:p>
          <w:p w14:paraId="350E5465"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Sn</w:t>
            </w:r>
          </w:p>
          <w:p w14:paraId="01C87465" w14:textId="77777777" w:rsidR="00B94BB5" w:rsidRDefault="00B94BB5" w:rsidP="00B45D80">
            <w:pPr>
              <w:jc w:val="center"/>
            </w:pPr>
            <w:r w:rsidRPr="003A4C1A">
              <w:rPr>
                <w:sz w:val="16"/>
                <w:szCs w:val="16"/>
              </w:rPr>
              <w:t>118.7</w:t>
            </w:r>
          </w:p>
        </w:tc>
        <w:tc>
          <w:tcPr>
            <w:tcW w:w="631" w:type="dxa"/>
            <w:tcBorders>
              <w:top w:val="single" w:sz="18" w:space="0" w:color="auto"/>
              <w:right w:val="single" w:sz="18" w:space="0" w:color="auto"/>
            </w:tcBorders>
            <w:shd w:val="clear" w:color="auto" w:fill="auto"/>
            <w:vAlign w:val="center"/>
          </w:tcPr>
          <w:p w14:paraId="02260808" w14:textId="77777777" w:rsidR="00B94BB5" w:rsidRPr="003A4C1A" w:rsidRDefault="00B94BB5" w:rsidP="00B45D80">
            <w:pPr>
              <w:jc w:val="center"/>
              <w:rPr>
                <w:sz w:val="18"/>
                <w:szCs w:val="18"/>
              </w:rPr>
            </w:pPr>
            <w:r w:rsidRPr="003A4C1A">
              <w:rPr>
                <w:sz w:val="18"/>
                <w:szCs w:val="18"/>
              </w:rPr>
              <w:t>51</w:t>
            </w:r>
          </w:p>
          <w:p w14:paraId="080EDD60"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Sb</w:t>
            </w:r>
          </w:p>
          <w:p w14:paraId="3D4F5468" w14:textId="77777777" w:rsidR="00B94BB5" w:rsidRDefault="00B94BB5" w:rsidP="00B45D80">
            <w:pPr>
              <w:jc w:val="center"/>
            </w:pPr>
            <w:r w:rsidRPr="003A4C1A">
              <w:rPr>
                <w:sz w:val="16"/>
                <w:szCs w:val="16"/>
              </w:rPr>
              <w:t>121.8</w:t>
            </w:r>
          </w:p>
        </w:tc>
        <w:tc>
          <w:tcPr>
            <w:tcW w:w="631" w:type="dxa"/>
            <w:tcBorders>
              <w:left w:val="single" w:sz="18" w:space="0" w:color="auto"/>
              <w:bottom w:val="single" w:sz="18" w:space="0" w:color="auto"/>
            </w:tcBorders>
            <w:shd w:val="clear" w:color="auto" w:fill="auto"/>
            <w:vAlign w:val="center"/>
          </w:tcPr>
          <w:p w14:paraId="2765F643" w14:textId="77777777" w:rsidR="00B94BB5" w:rsidRPr="003A4C1A" w:rsidRDefault="00B94BB5" w:rsidP="00B45D80">
            <w:pPr>
              <w:jc w:val="center"/>
              <w:rPr>
                <w:sz w:val="18"/>
                <w:szCs w:val="18"/>
              </w:rPr>
            </w:pPr>
            <w:r w:rsidRPr="003A4C1A">
              <w:rPr>
                <w:sz w:val="18"/>
                <w:szCs w:val="18"/>
              </w:rPr>
              <w:t>52</w:t>
            </w:r>
          </w:p>
          <w:p w14:paraId="0DA53FDC" w14:textId="77777777" w:rsidR="00B94BB5" w:rsidRPr="003A4C1A" w:rsidRDefault="00B94BB5" w:rsidP="00B45D80">
            <w:pPr>
              <w:jc w:val="center"/>
              <w:rPr>
                <w:rFonts w:ascii="Arial" w:hAnsi="Arial" w:cs="Arial"/>
                <w:b/>
                <w:sz w:val="24"/>
                <w:szCs w:val="24"/>
              </w:rPr>
            </w:pPr>
            <w:proofErr w:type="spellStart"/>
            <w:r w:rsidRPr="003A4C1A">
              <w:rPr>
                <w:rFonts w:ascii="Arial" w:hAnsi="Arial" w:cs="Arial"/>
                <w:b/>
                <w:sz w:val="24"/>
                <w:szCs w:val="24"/>
              </w:rPr>
              <w:t>Te</w:t>
            </w:r>
            <w:proofErr w:type="spellEnd"/>
          </w:p>
          <w:p w14:paraId="178F9465" w14:textId="77777777" w:rsidR="00B94BB5" w:rsidRDefault="00B94BB5" w:rsidP="00B45D80">
            <w:pPr>
              <w:jc w:val="center"/>
            </w:pPr>
            <w:r w:rsidRPr="003A4C1A">
              <w:rPr>
                <w:sz w:val="16"/>
                <w:szCs w:val="16"/>
              </w:rPr>
              <w:t>127.6</w:t>
            </w:r>
          </w:p>
        </w:tc>
        <w:tc>
          <w:tcPr>
            <w:tcW w:w="631" w:type="dxa"/>
            <w:shd w:val="clear" w:color="auto" w:fill="auto"/>
            <w:vAlign w:val="center"/>
          </w:tcPr>
          <w:p w14:paraId="7A3CA661" w14:textId="77777777" w:rsidR="00B94BB5" w:rsidRPr="003A4C1A" w:rsidRDefault="00B94BB5" w:rsidP="00B45D80">
            <w:pPr>
              <w:jc w:val="center"/>
              <w:rPr>
                <w:sz w:val="18"/>
                <w:szCs w:val="18"/>
              </w:rPr>
            </w:pPr>
            <w:r w:rsidRPr="003A4C1A">
              <w:rPr>
                <w:sz w:val="18"/>
                <w:szCs w:val="18"/>
              </w:rPr>
              <w:t>53</w:t>
            </w:r>
          </w:p>
          <w:p w14:paraId="03C7C038"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I</w:t>
            </w:r>
          </w:p>
          <w:p w14:paraId="2125C3E4" w14:textId="77777777" w:rsidR="00B94BB5" w:rsidRDefault="00B94BB5" w:rsidP="00B45D80">
            <w:pPr>
              <w:jc w:val="center"/>
            </w:pPr>
            <w:r w:rsidRPr="003A4C1A">
              <w:rPr>
                <w:sz w:val="16"/>
                <w:szCs w:val="16"/>
              </w:rPr>
              <w:t>126.7</w:t>
            </w:r>
          </w:p>
        </w:tc>
        <w:tc>
          <w:tcPr>
            <w:tcW w:w="631" w:type="dxa"/>
            <w:shd w:val="clear" w:color="auto" w:fill="auto"/>
            <w:vAlign w:val="center"/>
          </w:tcPr>
          <w:p w14:paraId="40D8C75D" w14:textId="77777777" w:rsidR="00B94BB5" w:rsidRPr="003A4C1A" w:rsidRDefault="00B94BB5" w:rsidP="00B45D80">
            <w:pPr>
              <w:jc w:val="center"/>
              <w:rPr>
                <w:sz w:val="18"/>
                <w:szCs w:val="18"/>
              </w:rPr>
            </w:pPr>
            <w:r w:rsidRPr="003A4C1A">
              <w:rPr>
                <w:sz w:val="18"/>
                <w:szCs w:val="18"/>
              </w:rPr>
              <w:t>54</w:t>
            </w:r>
          </w:p>
          <w:p w14:paraId="576503D7"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Xe</w:t>
            </w:r>
          </w:p>
          <w:p w14:paraId="59512CC4" w14:textId="77777777" w:rsidR="00B94BB5" w:rsidRDefault="00B94BB5" w:rsidP="00B45D80">
            <w:pPr>
              <w:jc w:val="center"/>
            </w:pPr>
            <w:r w:rsidRPr="003A4C1A">
              <w:rPr>
                <w:sz w:val="16"/>
                <w:szCs w:val="16"/>
              </w:rPr>
              <w:t>131.3</w:t>
            </w:r>
          </w:p>
        </w:tc>
      </w:tr>
      <w:tr w:rsidR="00B94BB5" w14:paraId="06551466" w14:textId="77777777" w:rsidTr="00B45D80">
        <w:trPr>
          <w:trHeight w:val="720"/>
          <w:jc w:val="center"/>
        </w:trPr>
        <w:tc>
          <w:tcPr>
            <w:tcW w:w="631" w:type="dxa"/>
            <w:shd w:val="clear" w:color="auto" w:fill="auto"/>
            <w:vAlign w:val="center"/>
          </w:tcPr>
          <w:p w14:paraId="205D754F" w14:textId="77777777" w:rsidR="00B94BB5" w:rsidRPr="003A4C1A" w:rsidRDefault="00B94BB5" w:rsidP="00B45D80">
            <w:pPr>
              <w:jc w:val="center"/>
              <w:rPr>
                <w:sz w:val="18"/>
                <w:szCs w:val="18"/>
              </w:rPr>
            </w:pPr>
            <w:r w:rsidRPr="003A4C1A">
              <w:rPr>
                <w:sz w:val="18"/>
                <w:szCs w:val="18"/>
              </w:rPr>
              <w:t>55</w:t>
            </w:r>
          </w:p>
          <w:p w14:paraId="3C6A12AB"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Cs</w:t>
            </w:r>
          </w:p>
          <w:p w14:paraId="4C5B0216" w14:textId="77777777" w:rsidR="00B94BB5" w:rsidRDefault="00B94BB5" w:rsidP="00B45D80">
            <w:pPr>
              <w:jc w:val="center"/>
            </w:pPr>
            <w:r w:rsidRPr="003A4C1A">
              <w:rPr>
                <w:sz w:val="16"/>
                <w:szCs w:val="16"/>
              </w:rPr>
              <w:t>132.9</w:t>
            </w:r>
          </w:p>
        </w:tc>
        <w:tc>
          <w:tcPr>
            <w:tcW w:w="631" w:type="dxa"/>
            <w:shd w:val="clear" w:color="auto" w:fill="auto"/>
            <w:vAlign w:val="center"/>
          </w:tcPr>
          <w:p w14:paraId="5A6BE945" w14:textId="77777777" w:rsidR="00B94BB5" w:rsidRPr="003A4C1A" w:rsidRDefault="00B94BB5" w:rsidP="00B45D80">
            <w:pPr>
              <w:jc w:val="center"/>
              <w:rPr>
                <w:sz w:val="18"/>
                <w:szCs w:val="18"/>
              </w:rPr>
            </w:pPr>
            <w:r w:rsidRPr="003A4C1A">
              <w:rPr>
                <w:sz w:val="18"/>
                <w:szCs w:val="18"/>
              </w:rPr>
              <w:t>56</w:t>
            </w:r>
          </w:p>
          <w:p w14:paraId="78E0EFC1"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Ba</w:t>
            </w:r>
          </w:p>
          <w:p w14:paraId="685AAA55" w14:textId="77777777" w:rsidR="00B94BB5" w:rsidRDefault="00B94BB5" w:rsidP="00B45D80">
            <w:pPr>
              <w:jc w:val="center"/>
            </w:pPr>
            <w:r w:rsidRPr="003A4C1A">
              <w:rPr>
                <w:sz w:val="16"/>
                <w:szCs w:val="16"/>
              </w:rPr>
              <w:t>137.3</w:t>
            </w:r>
          </w:p>
        </w:tc>
        <w:tc>
          <w:tcPr>
            <w:tcW w:w="631" w:type="dxa"/>
            <w:shd w:val="clear" w:color="auto" w:fill="auto"/>
            <w:vAlign w:val="center"/>
          </w:tcPr>
          <w:p w14:paraId="79457C61" w14:textId="77777777" w:rsidR="00B94BB5" w:rsidRDefault="00B94BB5" w:rsidP="00B45D80">
            <w:pPr>
              <w:jc w:val="center"/>
            </w:pPr>
            <w:r>
              <w:t>*</w:t>
            </w:r>
          </w:p>
        </w:tc>
        <w:tc>
          <w:tcPr>
            <w:tcW w:w="631" w:type="dxa"/>
            <w:shd w:val="clear" w:color="auto" w:fill="auto"/>
            <w:vAlign w:val="center"/>
          </w:tcPr>
          <w:p w14:paraId="79C19EF4" w14:textId="77777777" w:rsidR="00B94BB5" w:rsidRPr="003A4C1A" w:rsidRDefault="00B94BB5" w:rsidP="00B45D80">
            <w:pPr>
              <w:jc w:val="center"/>
              <w:rPr>
                <w:sz w:val="18"/>
                <w:szCs w:val="18"/>
              </w:rPr>
            </w:pPr>
            <w:r w:rsidRPr="003A4C1A">
              <w:rPr>
                <w:sz w:val="18"/>
                <w:szCs w:val="18"/>
              </w:rPr>
              <w:t>72</w:t>
            </w:r>
          </w:p>
          <w:p w14:paraId="13FBF173"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Hf</w:t>
            </w:r>
          </w:p>
          <w:p w14:paraId="436A9787" w14:textId="77777777" w:rsidR="00B94BB5" w:rsidRDefault="00B94BB5" w:rsidP="00B45D80">
            <w:pPr>
              <w:jc w:val="center"/>
            </w:pPr>
            <w:r w:rsidRPr="003A4C1A">
              <w:rPr>
                <w:sz w:val="16"/>
                <w:szCs w:val="16"/>
              </w:rPr>
              <w:t>178.5</w:t>
            </w:r>
          </w:p>
        </w:tc>
        <w:tc>
          <w:tcPr>
            <w:tcW w:w="631" w:type="dxa"/>
            <w:shd w:val="clear" w:color="auto" w:fill="auto"/>
            <w:vAlign w:val="center"/>
          </w:tcPr>
          <w:p w14:paraId="6B43EC35" w14:textId="77777777" w:rsidR="00B94BB5" w:rsidRPr="003A4C1A" w:rsidRDefault="00B94BB5" w:rsidP="00B45D80">
            <w:pPr>
              <w:jc w:val="center"/>
              <w:rPr>
                <w:sz w:val="18"/>
                <w:szCs w:val="18"/>
              </w:rPr>
            </w:pPr>
            <w:r w:rsidRPr="003A4C1A">
              <w:rPr>
                <w:sz w:val="18"/>
                <w:szCs w:val="18"/>
              </w:rPr>
              <w:t>73</w:t>
            </w:r>
          </w:p>
          <w:p w14:paraId="27C9A91D"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Ta</w:t>
            </w:r>
          </w:p>
          <w:p w14:paraId="7E697AC0" w14:textId="77777777" w:rsidR="00B94BB5" w:rsidRDefault="00B94BB5" w:rsidP="00B45D80">
            <w:pPr>
              <w:jc w:val="center"/>
            </w:pPr>
            <w:r w:rsidRPr="003A4C1A">
              <w:rPr>
                <w:sz w:val="16"/>
                <w:szCs w:val="16"/>
              </w:rPr>
              <w:t>180.9</w:t>
            </w:r>
          </w:p>
        </w:tc>
        <w:tc>
          <w:tcPr>
            <w:tcW w:w="631" w:type="dxa"/>
            <w:shd w:val="clear" w:color="auto" w:fill="auto"/>
            <w:vAlign w:val="center"/>
          </w:tcPr>
          <w:p w14:paraId="2F9700F3" w14:textId="77777777" w:rsidR="00B94BB5" w:rsidRPr="003A4C1A" w:rsidRDefault="00B94BB5" w:rsidP="00B45D80">
            <w:pPr>
              <w:jc w:val="center"/>
              <w:rPr>
                <w:sz w:val="18"/>
                <w:szCs w:val="18"/>
              </w:rPr>
            </w:pPr>
            <w:r w:rsidRPr="003A4C1A">
              <w:rPr>
                <w:sz w:val="18"/>
                <w:szCs w:val="18"/>
              </w:rPr>
              <w:t>74</w:t>
            </w:r>
          </w:p>
          <w:p w14:paraId="4F0C4504"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W</w:t>
            </w:r>
          </w:p>
          <w:p w14:paraId="24C08305" w14:textId="77777777" w:rsidR="00B94BB5" w:rsidRDefault="00B94BB5" w:rsidP="00B45D80">
            <w:pPr>
              <w:jc w:val="center"/>
            </w:pPr>
            <w:r w:rsidRPr="003A4C1A">
              <w:rPr>
                <w:sz w:val="16"/>
                <w:szCs w:val="16"/>
              </w:rPr>
              <w:t>183.8</w:t>
            </w:r>
          </w:p>
        </w:tc>
        <w:tc>
          <w:tcPr>
            <w:tcW w:w="631" w:type="dxa"/>
            <w:shd w:val="clear" w:color="auto" w:fill="auto"/>
            <w:vAlign w:val="center"/>
          </w:tcPr>
          <w:p w14:paraId="086F251F" w14:textId="77777777" w:rsidR="00B94BB5" w:rsidRPr="003A4C1A" w:rsidRDefault="00B94BB5" w:rsidP="00B45D80">
            <w:pPr>
              <w:jc w:val="center"/>
              <w:rPr>
                <w:sz w:val="18"/>
                <w:szCs w:val="18"/>
              </w:rPr>
            </w:pPr>
            <w:r w:rsidRPr="003A4C1A">
              <w:rPr>
                <w:sz w:val="18"/>
                <w:szCs w:val="18"/>
              </w:rPr>
              <w:t>75</w:t>
            </w:r>
          </w:p>
          <w:p w14:paraId="2AEFC29F"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Re</w:t>
            </w:r>
          </w:p>
          <w:p w14:paraId="4B0A159E" w14:textId="77777777" w:rsidR="00B94BB5" w:rsidRDefault="00B94BB5" w:rsidP="00B45D80">
            <w:pPr>
              <w:jc w:val="center"/>
            </w:pPr>
            <w:r w:rsidRPr="003A4C1A">
              <w:rPr>
                <w:sz w:val="16"/>
                <w:szCs w:val="16"/>
              </w:rPr>
              <w:t>186.2</w:t>
            </w:r>
          </w:p>
        </w:tc>
        <w:tc>
          <w:tcPr>
            <w:tcW w:w="631" w:type="dxa"/>
            <w:shd w:val="clear" w:color="auto" w:fill="auto"/>
            <w:vAlign w:val="center"/>
          </w:tcPr>
          <w:p w14:paraId="5CEC2FA7" w14:textId="77777777" w:rsidR="00B94BB5" w:rsidRPr="003A4C1A" w:rsidRDefault="00B94BB5" w:rsidP="00B45D80">
            <w:pPr>
              <w:jc w:val="center"/>
              <w:rPr>
                <w:sz w:val="18"/>
                <w:szCs w:val="18"/>
              </w:rPr>
            </w:pPr>
            <w:r w:rsidRPr="003A4C1A">
              <w:rPr>
                <w:sz w:val="18"/>
                <w:szCs w:val="18"/>
              </w:rPr>
              <w:t>76</w:t>
            </w:r>
          </w:p>
          <w:p w14:paraId="6BED1107" w14:textId="77777777" w:rsidR="00B94BB5" w:rsidRPr="003A4C1A" w:rsidRDefault="00B94BB5" w:rsidP="00B45D80">
            <w:pPr>
              <w:jc w:val="center"/>
              <w:rPr>
                <w:rFonts w:ascii="Arial" w:hAnsi="Arial" w:cs="Arial"/>
                <w:b/>
                <w:sz w:val="24"/>
                <w:szCs w:val="24"/>
              </w:rPr>
            </w:pPr>
            <w:proofErr w:type="spellStart"/>
            <w:r w:rsidRPr="003A4C1A">
              <w:rPr>
                <w:rFonts w:ascii="Arial" w:hAnsi="Arial" w:cs="Arial"/>
                <w:b/>
                <w:sz w:val="24"/>
                <w:szCs w:val="24"/>
              </w:rPr>
              <w:t>Os</w:t>
            </w:r>
            <w:proofErr w:type="spellEnd"/>
          </w:p>
          <w:p w14:paraId="00B320F3" w14:textId="77777777" w:rsidR="00B94BB5" w:rsidRDefault="00B94BB5" w:rsidP="00B45D80">
            <w:pPr>
              <w:jc w:val="center"/>
            </w:pPr>
            <w:r w:rsidRPr="003A4C1A">
              <w:rPr>
                <w:sz w:val="16"/>
                <w:szCs w:val="16"/>
              </w:rPr>
              <w:t>190.2</w:t>
            </w:r>
          </w:p>
        </w:tc>
        <w:tc>
          <w:tcPr>
            <w:tcW w:w="631" w:type="dxa"/>
            <w:shd w:val="clear" w:color="auto" w:fill="auto"/>
            <w:vAlign w:val="center"/>
          </w:tcPr>
          <w:p w14:paraId="7303B0DD" w14:textId="77777777" w:rsidR="00B94BB5" w:rsidRPr="003A4C1A" w:rsidRDefault="00B94BB5" w:rsidP="00B45D80">
            <w:pPr>
              <w:jc w:val="center"/>
              <w:rPr>
                <w:sz w:val="18"/>
                <w:szCs w:val="18"/>
              </w:rPr>
            </w:pPr>
            <w:r w:rsidRPr="003A4C1A">
              <w:rPr>
                <w:sz w:val="18"/>
                <w:szCs w:val="18"/>
              </w:rPr>
              <w:t>77</w:t>
            </w:r>
          </w:p>
          <w:p w14:paraId="6FA4FD07" w14:textId="77777777" w:rsidR="00B94BB5" w:rsidRPr="003A4C1A" w:rsidRDefault="00B94BB5" w:rsidP="00B45D80">
            <w:pPr>
              <w:jc w:val="center"/>
              <w:rPr>
                <w:rFonts w:ascii="Arial" w:hAnsi="Arial" w:cs="Arial"/>
                <w:b/>
                <w:sz w:val="24"/>
                <w:szCs w:val="24"/>
              </w:rPr>
            </w:pPr>
            <w:proofErr w:type="spellStart"/>
            <w:r w:rsidRPr="003A4C1A">
              <w:rPr>
                <w:rFonts w:ascii="Arial" w:hAnsi="Arial" w:cs="Arial"/>
                <w:b/>
                <w:sz w:val="24"/>
                <w:szCs w:val="24"/>
              </w:rPr>
              <w:t>Ir</w:t>
            </w:r>
            <w:proofErr w:type="spellEnd"/>
          </w:p>
          <w:p w14:paraId="278BECC1" w14:textId="77777777" w:rsidR="00B94BB5" w:rsidRDefault="00B94BB5" w:rsidP="00B45D80">
            <w:pPr>
              <w:jc w:val="center"/>
            </w:pPr>
            <w:r w:rsidRPr="003A4C1A">
              <w:rPr>
                <w:sz w:val="16"/>
                <w:szCs w:val="16"/>
              </w:rPr>
              <w:t>192.2</w:t>
            </w:r>
          </w:p>
        </w:tc>
        <w:tc>
          <w:tcPr>
            <w:tcW w:w="631" w:type="dxa"/>
            <w:shd w:val="clear" w:color="auto" w:fill="auto"/>
            <w:vAlign w:val="center"/>
          </w:tcPr>
          <w:p w14:paraId="3E0681A7" w14:textId="77777777" w:rsidR="00B94BB5" w:rsidRPr="003A4C1A" w:rsidRDefault="00B94BB5" w:rsidP="00B45D80">
            <w:pPr>
              <w:jc w:val="center"/>
              <w:rPr>
                <w:sz w:val="18"/>
                <w:szCs w:val="18"/>
              </w:rPr>
            </w:pPr>
            <w:r w:rsidRPr="003A4C1A">
              <w:rPr>
                <w:sz w:val="18"/>
                <w:szCs w:val="18"/>
              </w:rPr>
              <w:t>78</w:t>
            </w:r>
          </w:p>
          <w:p w14:paraId="1AA8BFD5"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Pt</w:t>
            </w:r>
          </w:p>
          <w:p w14:paraId="56D411E3" w14:textId="77777777" w:rsidR="00B94BB5" w:rsidRDefault="00B94BB5" w:rsidP="00B45D80">
            <w:pPr>
              <w:jc w:val="center"/>
            </w:pPr>
            <w:r w:rsidRPr="003A4C1A">
              <w:rPr>
                <w:sz w:val="16"/>
                <w:szCs w:val="16"/>
              </w:rPr>
              <w:t>195.1</w:t>
            </w:r>
          </w:p>
        </w:tc>
        <w:tc>
          <w:tcPr>
            <w:tcW w:w="631" w:type="dxa"/>
            <w:shd w:val="clear" w:color="auto" w:fill="auto"/>
            <w:vAlign w:val="center"/>
          </w:tcPr>
          <w:p w14:paraId="20BF248F" w14:textId="77777777" w:rsidR="00B94BB5" w:rsidRPr="003A4C1A" w:rsidRDefault="00B94BB5" w:rsidP="00B45D80">
            <w:pPr>
              <w:jc w:val="center"/>
              <w:rPr>
                <w:sz w:val="18"/>
                <w:szCs w:val="18"/>
              </w:rPr>
            </w:pPr>
            <w:r w:rsidRPr="003A4C1A">
              <w:rPr>
                <w:sz w:val="18"/>
                <w:szCs w:val="18"/>
              </w:rPr>
              <w:t>79</w:t>
            </w:r>
          </w:p>
          <w:p w14:paraId="5FEA356C"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Au</w:t>
            </w:r>
          </w:p>
          <w:p w14:paraId="37106845" w14:textId="77777777" w:rsidR="00B94BB5" w:rsidRDefault="00B94BB5" w:rsidP="00B45D80">
            <w:pPr>
              <w:jc w:val="center"/>
            </w:pPr>
            <w:r w:rsidRPr="003A4C1A">
              <w:rPr>
                <w:sz w:val="16"/>
                <w:szCs w:val="16"/>
              </w:rPr>
              <w:t>197.0</w:t>
            </w:r>
          </w:p>
        </w:tc>
        <w:tc>
          <w:tcPr>
            <w:tcW w:w="631" w:type="dxa"/>
            <w:shd w:val="clear" w:color="auto" w:fill="auto"/>
            <w:vAlign w:val="center"/>
          </w:tcPr>
          <w:p w14:paraId="0B7CF876" w14:textId="77777777" w:rsidR="00B94BB5" w:rsidRPr="003A4C1A" w:rsidRDefault="00B94BB5" w:rsidP="00B45D80">
            <w:pPr>
              <w:jc w:val="center"/>
              <w:rPr>
                <w:sz w:val="18"/>
                <w:szCs w:val="18"/>
              </w:rPr>
            </w:pPr>
            <w:r w:rsidRPr="003A4C1A">
              <w:rPr>
                <w:sz w:val="18"/>
                <w:szCs w:val="18"/>
              </w:rPr>
              <w:t>80</w:t>
            </w:r>
          </w:p>
          <w:p w14:paraId="54546EBA"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Hg</w:t>
            </w:r>
          </w:p>
          <w:p w14:paraId="4628C7B0" w14:textId="77777777" w:rsidR="00B94BB5" w:rsidRDefault="00B94BB5" w:rsidP="00B45D80">
            <w:pPr>
              <w:jc w:val="center"/>
            </w:pPr>
            <w:r w:rsidRPr="003A4C1A">
              <w:rPr>
                <w:sz w:val="16"/>
                <w:szCs w:val="16"/>
              </w:rPr>
              <w:t>200.6</w:t>
            </w:r>
          </w:p>
        </w:tc>
        <w:tc>
          <w:tcPr>
            <w:tcW w:w="631" w:type="dxa"/>
            <w:tcBorders>
              <w:bottom w:val="single" w:sz="4" w:space="0" w:color="auto"/>
            </w:tcBorders>
            <w:shd w:val="clear" w:color="auto" w:fill="auto"/>
            <w:vAlign w:val="center"/>
          </w:tcPr>
          <w:p w14:paraId="258176EB" w14:textId="77777777" w:rsidR="00B94BB5" w:rsidRPr="003A4C1A" w:rsidRDefault="00B94BB5" w:rsidP="00B45D80">
            <w:pPr>
              <w:jc w:val="center"/>
              <w:rPr>
                <w:sz w:val="18"/>
                <w:szCs w:val="18"/>
              </w:rPr>
            </w:pPr>
            <w:r w:rsidRPr="003A4C1A">
              <w:rPr>
                <w:sz w:val="18"/>
                <w:szCs w:val="18"/>
              </w:rPr>
              <w:t>81</w:t>
            </w:r>
          </w:p>
          <w:p w14:paraId="72BBCFE3"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Tl</w:t>
            </w:r>
          </w:p>
          <w:p w14:paraId="2A233259" w14:textId="77777777" w:rsidR="00B94BB5" w:rsidRDefault="00B94BB5" w:rsidP="00B45D80">
            <w:pPr>
              <w:jc w:val="center"/>
            </w:pPr>
            <w:r w:rsidRPr="003A4C1A">
              <w:rPr>
                <w:sz w:val="16"/>
                <w:szCs w:val="16"/>
              </w:rPr>
              <w:t>204.4</w:t>
            </w:r>
          </w:p>
        </w:tc>
        <w:tc>
          <w:tcPr>
            <w:tcW w:w="631" w:type="dxa"/>
            <w:shd w:val="clear" w:color="auto" w:fill="auto"/>
            <w:vAlign w:val="center"/>
          </w:tcPr>
          <w:p w14:paraId="234F55FA" w14:textId="77777777" w:rsidR="00B94BB5" w:rsidRPr="003A4C1A" w:rsidRDefault="00B94BB5" w:rsidP="00B45D80">
            <w:pPr>
              <w:jc w:val="center"/>
              <w:rPr>
                <w:sz w:val="18"/>
                <w:szCs w:val="18"/>
              </w:rPr>
            </w:pPr>
            <w:r w:rsidRPr="003A4C1A">
              <w:rPr>
                <w:sz w:val="18"/>
                <w:szCs w:val="18"/>
              </w:rPr>
              <w:t>82</w:t>
            </w:r>
          </w:p>
          <w:p w14:paraId="35A222E6"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Pb</w:t>
            </w:r>
          </w:p>
          <w:p w14:paraId="2821AB8C" w14:textId="77777777" w:rsidR="00B94BB5" w:rsidRDefault="00B94BB5" w:rsidP="00B45D80">
            <w:pPr>
              <w:jc w:val="center"/>
            </w:pPr>
            <w:r w:rsidRPr="003A4C1A">
              <w:rPr>
                <w:sz w:val="16"/>
                <w:szCs w:val="16"/>
              </w:rPr>
              <w:t>207.2</w:t>
            </w:r>
          </w:p>
        </w:tc>
        <w:tc>
          <w:tcPr>
            <w:tcW w:w="631" w:type="dxa"/>
            <w:tcBorders>
              <w:bottom w:val="single" w:sz="4" w:space="0" w:color="auto"/>
            </w:tcBorders>
            <w:shd w:val="clear" w:color="auto" w:fill="auto"/>
            <w:vAlign w:val="center"/>
          </w:tcPr>
          <w:p w14:paraId="2EBED31B" w14:textId="77777777" w:rsidR="00B94BB5" w:rsidRPr="003A4C1A" w:rsidRDefault="00B94BB5" w:rsidP="00B45D80">
            <w:pPr>
              <w:jc w:val="center"/>
              <w:rPr>
                <w:sz w:val="18"/>
                <w:szCs w:val="18"/>
              </w:rPr>
            </w:pPr>
            <w:r w:rsidRPr="003A4C1A">
              <w:rPr>
                <w:sz w:val="18"/>
                <w:szCs w:val="18"/>
              </w:rPr>
              <w:t>83</w:t>
            </w:r>
          </w:p>
          <w:p w14:paraId="69B583F4"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Bi</w:t>
            </w:r>
          </w:p>
          <w:p w14:paraId="73941CFA" w14:textId="77777777" w:rsidR="00B94BB5" w:rsidRDefault="00B94BB5" w:rsidP="00B45D80">
            <w:pPr>
              <w:jc w:val="center"/>
            </w:pPr>
            <w:r w:rsidRPr="003A4C1A">
              <w:rPr>
                <w:sz w:val="16"/>
                <w:szCs w:val="16"/>
              </w:rPr>
              <w:t>209.0</w:t>
            </w:r>
          </w:p>
        </w:tc>
        <w:tc>
          <w:tcPr>
            <w:tcW w:w="631" w:type="dxa"/>
            <w:tcBorders>
              <w:top w:val="single" w:sz="18" w:space="0" w:color="auto"/>
              <w:right w:val="single" w:sz="18" w:space="0" w:color="auto"/>
            </w:tcBorders>
            <w:shd w:val="clear" w:color="auto" w:fill="auto"/>
            <w:vAlign w:val="center"/>
          </w:tcPr>
          <w:p w14:paraId="14288DE5" w14:textId="77777777" w:rsidR="00B94BB5" w:rsidRPr="003A4C1A" w:rsidRDefault="00B94BB5" w:rsidP="00B45D80">
            <w:pPr>
              <w:jc w:val="center"/>
              <w:rPr>
                <w:sz w:val="18"/>
                <w:szCs w:val="18"/>
              </w:rPr>
            </w:pPr>
            <w:r w:rsidRPr="003A4C1A">
              <w:rPr>
                <w:sz w:val="18"/>
                <w:szCs w:val="18"/>
              </w:rPr>
              <w:t>84</w:t>
            </w:r>
          </w:p>
          <w:p w14:paraId="72D85365"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Po</w:t>
            </w:r>
          </w:p>
          <w:p w14:paraId="70043549" w14:textId="77777777" w:rsidR="00B94BB5" w:rsidRDefault="00B94BB5" w:rsidP="00B45D80">
            <w:pPr>
              <w:jc w:val="center"/>
            </w:pPr>
            <w:r w:rsidRPr="003A4C1A">
              <w:rPr>
                <w:sz w:val="16"/>
                <w:szCs w:val="16"/>
              </w:rPr>
              <w:t>(209)</w:t>
            </w:r>
          </w:p>
        </w:tc>
        <w:tc>
          <w:tcPr>
            <w:tcW w:w="631" w:type="dxa"/>
            <w:tcBorders>
              <w:left w:val="single" w:sz="18" w:space="0" w:color="auto"/>
              <w:bottom w:val="single" w:sz="4" w:space="0" w:color="auto"/>
            </w:tcBorders>
            <w:shd w:val="clear" w:color="auto" w:fill="auto"/>
            <w:vAlign w:val="center"/>
          </w:tcPr>
          <w:p w14:paraId="6C7D2B6D" w14:textId="77777777" w:rsidR="00B94BB5" w:rsidRPr="003A4C1A" w:rsidRDefault="00B94BB5" w:rsidP="00B45D80">
            <w:pPr>
              <w:jc w:val="center"/>
              <w:rPr>
                <w:sz w:val="18"/>
                <w:szCs w:val="18"/>
              </w:rPr>
            </w:pPr>
            <w:r w:rsidRPr="003A4C1A">
              <w:rPr>
                <w:sz w:val="18"/>
                <w:szCs w:val="18"/>
              </w:rPr>
              <w:t>85</w:t>
            </w:r>
          </w:p>
          <w:p w14:paraId="18F7E2D2"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At</w:t>
            </w:r>
          </w:p>
          <w:p w14:paraId="78C54D41" w14:textId="77777777" w:rsidR="00B94BB5" w:rsidRDefault="00B94BB5" w:rsidP="00B45D80">
            <w:pPr>
              <w:jc w:val="center"/>
            </w:pPr>
            <w:r w:rsidRPr="003A4C1A">
              <w:rPr>
                <w:sz w:val="16"/>
                <w:szCs w:val="16"/>
              </w:rPr>
              <w:t>(210)</w:t>
            </w:r>
          </w:p>
        </w:tc>
        <w:tc>
          <w:tcPr>
            <w:tcW w:w="631" w:type="dxa"/>
            <w:tcBorders>
              <w:bottom w:val="single" w:sz="4" w:space="0" w:color="auto"/>
            </w:tcBorders>
            <w:shd w:val="clear" w:color="auto" w:fill="auto"/>
            <w:vAlign w:val="center"/>
          </w:tcPr>
          <w:p w14:paraId="4431B4F1" w14:textId="77777777" w:rsidR="00B94BB5" w:rsidRPr="003A4C1A" w:rsidRDefault="00B94BB5" w:rsidP="00B45D80">
            <w:pPr>
              <w:jc w:val="center"/>
              <w:rPr>
                <w:sz w:val="18"/>
                <w:szCs w:val="18"/>
              </w:rPr>
            </w:pPr>
            <w:r w:rsidRPr="003A4C1A">
              <w:rPr>
                <w:sz w:val="18"/>
                <w:szCs w:val="18"/>
              </w:rPr>
              <w:t>86</w:t>
            </w:r>
          </w:p>
          <w:p w14:paraId="41F764FB"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Rn</w:t>
            </w:r>
          </w:p>
          <w:p w14:paraId="4AE9CC72" w14:textId="77777777" w:rsidR="00B94BB5" w:rsidRDefault="00B94BB5" w:rsidP="00B45D80">
            <w:pPr>
              <w:jc w:val="center"/>
            </w:pPr>
            <w:r w:rsidRPr="003A4C1A">
              <w:rPr>
                <w:sz w:val="16"/>
                <w:szCs w:val="16"/>
              </w:rPr>
              <w:t>(222)</w:t>
            </w:r>
          </w:p>
        </w:tc>
      </w:tr>
      <w:tr w:rsidR="00B94BB5" w14:paraId="0B58B600" w14:textId="77777777" w:rsidTr="00B45D80">
        <w:trPr>
          <w:trHeight w:val="720"/>
          <w:jc w:val="center"/>
        </w:trPr>
        <w:tc>
          <w:tcPr>
            <w:tcW w:w="631" w:type="dxa"/>
            <w:shd w:val="clear" w:color="auto" w:fill="auto"/>
            <w:vAlign w:val="center"/>
          </w:tcPr>
          <w:p w14:paraId="08FC3E83" w14:textId="77777777" w:rsidR="00B94BB5" w:rsidRPr="003A4C1A" w:rsidRDefault="00B94BB5" w:rsidP="00B45D80">
            <w:pPr>
              <w:jc w:val="center"/>
              <w:rPr>
                <w:sz w:val="18"/>
                <w:szCs w:val="18"/>
              </w:rPr>
            </w:pPr>
            <w:r w:rsidRPr="003A4C1A">
              <w:rPr>
                <w:sz w:val="18"/>
                <w:szCs w:val="18"/>
              </w:rPr>
              <w:t>87</w:t>
            </w:r>
          </w:p>
          <w:p w14:paraId="4FF6D692"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Fr</w:t>
            </w:r>
          </w:p>
          <w:p w14:paraId="4B92749B" w14:textId="77777777" w:rsidR="00B94BB5" w:rsidRDefault="00B94BB5" w:rsidP="00B45D80">
            <w:pPr>
              <w:jc w:val="center"/>
            </w:pPr>
            <w:r w:rsidRPr="003A4C1A">
              <w:rPr>
                <w:sz w:val="16"/>
                <w:szCs w:val="16"/>
              </w:rPr>
              <w:t>(223)</w:t>
            </w:r>
          </w:p>
        </w:tc>
        <w:tc>
          <w:tcPr>
            <w:tcW w:w="631" w:type="dxa"/>
            <w:shd w:val="clear" w:color="auto" w:fill="auto"/>
            <w:vAlign w:val="center"/>
          </w:tcPr>
          <w:p w14:paraId="4C9048C8" w14:textId="77777777" w:rsidR="00B94BB5" w:rsidRPr="003A4C1A" w:rsidRDefault="00B94BB5" w:rsidP="00B45D80">
            <w:pPr>
              <w:jc w:val="center"/>
              <w:rPr>
                <w:sz w:val="18"/>
                <w:szCs w:val="18"/>
              </w:rPr>
            </w:pPr>
            <w:r w:rsidRPr="003A4C1A">
              <w:rPr>
                <w:sz w:val="18"/>
                <w:szCs w:val="18"/>
              </w:rPr>
              <w:t>88</w:t>
            </w:r>
          </w:p>
          <w:p w14:paraId="5644FEC4"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Ra</w:t>
            </w:r>
          </w:p>
          <w:p w14:paraId="2FEE8470" w14:textId="77777777" w:rsidR="00B94BB5" w:rsidRDefault="00B94BB5" w:rsidP="00B45D80">
            <w:pPr>
              <w:jc w:val="center"/>
            </w:pPr>
            <w:r w:rsidRPr="003A4C1A">
              <w:rPr>
                <w:sz w:val="16"/>
                <w:szCs w:val="16"/>
              </w:rPr>
              <w:t>(226)</w:t>
            </w:r>
          </w:p>
        </w:tc>
        <w:tc>
          <w:tcPr>
            <w:tcW w:w="631" w:type="dxa"/>
            <w:shd w:val="clear" w:color="auto" w:fill="auto"/>
            <w:vAlign w:val="center"/>
          </w:tcPr>
          <w:p w14:paraId="6C5B915B" w14:textId="77777777" w:rsidR="00B94BB5" w:rsidRDefault="00B94BB5" w:rsidP="00B45D80">
            <w:pPr>
              <w:jc w:val="center"/>
            </w:pPr>
            <w:r>
              <w:t>**</w:t>
            </w:r>
          </w:p>
        </w:tc>
        <w:tc>
          <w:tcPr>
            <w:tcW w:w="631" w:type="dxa"/>
            <w:shd w:val="clear" w:color="auto" w:fill="auto"/>
            <w:vAlign w:val="center"/>
          </w:tcPr>
          <w:p w14:paraId="0FE433A4" w14:textId="77777777" w:rsidR="00B94BB5" w:rsidRPr="003A4C1A" w:rsidRDefault="00B94BB5" w:rsidP="00B45D80">
            <w:pPr>
              <w:jc w:val="center"/>
              <w:rPr>
                <w:sz w:val="18"/>
                <w:szCs w:val="18"/>
              </w:rPr>
            </w:pPr>
            <w:r w:rsidRPr="003A4C1A">
              <w:rPr>
                <w:sz w:val="18"/>
                <w:szCs w:val="18"/>
              </w:rPr>
              <w:t>104</w:t>
            </w:r>
          </w:p>
          <w:p w14:paraId="409DDD7D"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Rf</w:t>
            </w:r>
          </w:p>
          <w:p w14:paraId="0346E61F" w14:textId="77777777" w:rsidR="00B94BB5" w:rsidRDefault="00B94BB5" w:rsidP="00B45D80">
            <w:pPr>
              <w:jc w:val="center"/>
            </w:pPr>
            <w:r w:rsidRPr="003A4C1A">
              <w:rPr>
                <w:sz w:val="16"/>
                <w:szCs w:val="16"/>
              </w:rPr>
              <w:t>(261)</w:t>
            </w:r>
          </w:p>
        </w:tc>
        <w:tc>
          <w:tcPr>
            <w:tcW w:w="631" w:type="dxa"/>
            <w:shd w:val="clear" w:color="auto" w:fill="auto"/>
            <w:vAlign w:val="center"/>
          </w:tcPr>
          <w:p w14:paraId="51F6E158" w14:textId="77777777" w:rsidR="00B94BB5" w:rsidRPr="003A4C1A" w:rsidRDefault="00B94BB5" w:rsidP="00B45D80">
            <w:pPr>
              <w:jc w:val="center"/>
              <w:rPr>
                <w:sz w:val="18"/>
                <w:szCs w:val="18"/>
              </w:rPr>
            </w:pPr>
            <w:r w:rsidRPr="003A4C1A">
              <w:rPr>
                <w:sz w:val="18"/>
                <w:szCs w:val="18"/>
              </w:rPr>
              <w:t>105</w:t>
            </w:r>
          </w:p>
          <w:p w14:paraId="072FBBA6"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Db</w:t>
            </w:r>
          </w:p>
          <w:p w14:paraId="4D3E8F25" w14:textId="77777777" w:rsidR="00B94BB5" w:rsidRDefault="00B94BB5" w:rsidP="00B45D80">
            <w:pPr>
              <w:jc w:val="center"/>
            </w:pPr>
            <w:r w:rsidRPr="003A4C1A">
              <w:rPr>
                <w:sz w:val="16"/>
                <w:szCs w:val="16"/>
              </w:rPr>
              <w:t>(262)</w:t>
            </w:r>
          </w:p>
        </w:tc>
        <w:tc>
          <w:tcPr>
            <w:tcW w:w="631" w:type="dxa"/>
            <w:shd w:val="clear" w:color="auto" w:fill="auto"/>
            <w:vAlign w:val="center"/>
          </w:tcPr>
          <w:p w14:paraId="74064EFD" w14:textId="77777777" w:rsidR="00B94BB5" w:rsidRPr="003A4C1A" w:rsidRDefault="00B94BB5" w:rsidP="00B45D80">
            <w:pPr>
              <w:jc w:val="center"/>
              <w:rPr>
                <w:sz w:val="18"/>
                <w:szCs w:val="18"/>
              </w:rPr>
            </w:pPr>
            <w:r w:rsidRPr="003A4C1A">
              <w:rPr>
                <w:sz w:val="18"/>
                <w:szCs w:val="18"/>
              </w:rPr>
              <w:t>106</w:t>
            </w:r>
          </w:p>
          <w:p w14:paraId="311123DE"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Sg</w:t>
            </w:r>
          </w:p>
          <w:p w14:paraId="7999BB1C" w14:textId="77777777" w:rsidR="00B94BB5" w:rsidRDefault="00B94BB5" w:rsidP="00B45D80">
            <w:pPr>
              <w:jc w:val="center"/>
            </w:pPr>
            <w:r w:rsidRPr="003A4C1A">
              <w:rPr>
                <w:sz w:val="16"/>
                <w:szCs w:val="16"/>
              </w:rPr>
              <w:t>(266)</w:t>
            </w:r>
          </w:p>
        </w:tc>
        <w:tc>
          <w:tcPr>
            <w:tcW w:w="631" w:type="dxa"/>
            <w:shd w:val="clear" w:color="auto" w:fill="auto"/>
            <w:vAlign w:val="center"/>
          </w:tcPr>
          <w:p w14:paraId="19AC1B9B" w14:textId="77777777" w:rsidR="00B94BB5" w:rsidRPr="003A4C1A" w:rsidRDefault="00B94BB5" w:rsidP="00B45D80">
            <w:pPr>
              <w:jc w:val="center"/>
              <w:rPr>
                <w:sz w:val="18"/>
                <w:szCs w:val="18"/>
              </w:rPr>
            </w:pPr>
            <w:r w:rsidRPr="003A4C1A">
              <w:rPr>
                <w:sz w:val="18"/>
                <w:szCs w:val="18"/>
              </w:rPr>
              <w:t>107</w:t>
            </w:r>
          </w:p>
          <w:p w14:paraId="7AABDBA7" w14:textId="77777777" w:rsidR="00B94BB5" w:rsidRPr="003A4C1A" w:rsidRDefault="00B94BB5" w:rsidP="00B45D80">
            <w:pPr>
              <w:jc w:val="center"/>
              <w:rPr>
                <w:rFonts w:ascii="Arial" w:hAnsi="Arial" w:cs="Arial"/>
                <w:b/>
                <w:sz w:val="24"/>
                <w:szCs w:val="24"/>
              </w:rPr>
            </w:pPr>
            <w:proofErr w:type="spellStart"/>
            <w:r w:rsidRPr="003A4C1A">
              <w:rPr>
                <w:rFonts w:ascii="Arial" w:hAnsi="Arial" w:cs="Arial"/>
                <w:b/>
                <w:sz w:val="24"/>
                <w:szCs w:val="24"/>
              </w:rPr>
              <w:t>Bh</w:t>
            </w:r>
            <w:proofErr w:type="spellEnd"/>
          </w:p>
          <w:p w14:paraId="2E168769" w14:textId="77777777" w:rsidR="00B94BB5" w:rsidRDefault="00B94BB5" w:rsidP="00B45D80">
            <w:pPr>
              <w:jc w:val="center"/>
            </w:pPr>
            <w:r w:rsidRPr="003A4C1A">
              <w:rPr>
                <w:sz w:val="16"/>
                <w:szCs w:val="16"/>
              </w:rPr>
              <w:t>(264)</w:t>
            </w:r>
          </w:p>
        </w:tc>
        <w:tc>
          <w:tcPr>
            <w:tcW w:w="631" w:type="dxa"/>
            <w:shd w:val="clear" w:color="auto" w:fill="auto"/>
            <w:vAlign w:val="center"/>
          </w:tcPr>
          <w:p w14:paraId="315596CB" w14:textId="77777777" w:rsidR="00B94BB5" w:rsidRPr="003A4C1A" w:rsidRDefault="00B94BB5" w:rsidP="00B45D80">
            <w:pPr>
              <w:jc w:val="center"/>
              <w:rPr>
                <w:sz w:val="18"/>
                <w:szCs w:val="18"/>
              </w:rPr>
            </w:pPr>
            <w:r w:rsidRPr="003A4C1A">
              <w:rPr>
                <w:sz w:val="18"/>
                <w:szCs w:val="18"/>
              </w:rPr>
              <w:t>108</w:t>
            </w:r>
          </w:p>
          <w:p w14:paraId="3B86C6CF"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Hs</w:t>
            </w:r>
          </w:p>
          <w:p w14:paraId="3C85BD9B" w14:textId="77777777" w:rsidR="00B94BB5" w:rsidRDefault="00B94BB5" w:rsidP="00B45D80">
            <w:pPr>
              <w:jc w:val="center"/>
            </w:pPr>
            <w:r w:rsidRPr="003A4C1A">
              <w:rPr>
                <w:sz w:val="16"/>
                <w:szCs w:val="16"/>
              </w:rPr>
              <w:t>(269)</w:t>
            </w:r>
          </w:p>
        </w:tc>
        <w:tc>
          <w:tcPr>
            <w:tcW w:w="631" w:type="dxa"/>
            <w:shd w:val="clear" w:color="auto" w:fill="auto"/>
            <w:vAlign w:val="center"/>
          </w:tcPr>
          <w:p w14:paraId="71C7A4F1" w14:textId="77777777" w:rsidR="00B94BB5" w:rsidRPr="003A4C1A" w:rsidRDefault="00B94BB5" w:rsidP="00B45D80">
            <w:pPr>
              <w:jc w:val="center"/>
              <w:rPr>
                <w:sz w:val="18"/>
                <w:szCs w:val="18"/>
              </w:rPr>
            </w:pPr>
            <w:r w:rsidRPr="003A4C1A">
              <w:rPr>
                <w:sz w:val="18"/>
                <w:szCs w:val="18"/>
              </w:rPr>
              <w:t>109</w:t>
            </w:r>
          </w:p>
          <w:p w14:paraId="130FB640"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Mt</w:t>
            </w:r>
          </w:p>
          <w:p w14:paraId="5CCF8319" w14:textId="77777777" w:rsidR="00B94BB5" w:rsidRDefault="00B94BB5" w:rsidP="00B45D80">
            <w:pPr>
              <w:jc w:val="center"/>
            </w:pPr>
            <w:r w:rsidRPr="003A4C1A">
              <w:rPr>
                <w:sz w:val="16"/>
                <w:szCs w:val="16"/>
              </w:rPr>
              <w:t>(268)</w:t>
            </w:r>
          </w:p>
        </w:tc>
        <w:tc>
          <w:tcPr>
            <w:tcW w:w="631" w:type="dxa"/>
            <w:shd w:val="clear" w:color="auto" w:fill="auto"/>
            <w:vAlign w:val="center"/>
          </w:tcPr>
          <w:p w14:paraId="1FE54BB9" w14:textId="77777777" w:rsidR="00B94BB5" w:rsidRPr="003A4C1A" w:rsidRDefault="00B94BB5" w:rsidP="00B45D80">
            <w:pPr>
              <w:jc w:val="center"/>
              <w:rPr>
                <w:sz w:val="18"/>
                <w:szCs w:val="18"/>
              </w:rPr>
            </w:pPr>
            <w:r w:rsidRPr="003A4C1A">
              <w:rPr>
                <w:sz w:val="18"/>
                <w:szCs w:val="18"/>
              </w:rPr>
              <w:t>110</w:t>
            </w:r>
          </w:p>
          <w:p w14:paraId="3A96B26D"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Ds</w:t>
            </w:r>
          </w:p>
          <w:p w14:paraId="4247DE9B" w14:textId="77777777" w:rsidR="00B94BB5" w:rsidRDefault="00B94BB5" w:rsidP="00B45D80">
            <w:pPr>
              <w:jc w:val="center"/>
            </w:pPr>
            <w:r w:rsidRPr="003A4C1A">
              <w:rPr>
                <w:sz w:val="16"/>
                <w:szCs w:val="16"/>
              </w:rPr>
              <w:t>(271)</w:t>
            </w:r>
          </w:p>
        </w:tc>
        <w:tc>
          <w:tcPr>
            <w:tcW w:w="631" w:type="dxa"/>
            <w:shd w:val="clear" w:color="auto" w:fill="auto"/>
            <w:vAlign w:val="center"/>
          </w:tcPr>
          <w:p w14:paraId="5A33C66F" w14:textId="77777777" w:rsidR="00B94BB5" w:rsidRPr="003A4C1A" w:rsidRDefault="00B94BB5" w:rsidP="00B45D80">
            <w:pPr>
              <w:jc w:val="center"/>
              <w:rPr>
                <w:sz w:val="18"/>
                <w:szCs w:val="18"/>
              </w:rPr>
            </w:pPr>
            <w:r w:rsidRPr="003A4C1A">
              <w:rPr>
                <w:sz w:val="18"/>
                <w:szCs w:val="18"/>
              </w:rPr>
              <w:t>111</w:t>
            </w:r>
          </w:p>
          <w:p w14:paraId="0F508045" w14:textId="77777777" w:rsidR="00B94BB5" w:rsidRPr="003A4C1A" w:rsidRDefault="00B94BB5" w:rsidP="00B45D80">
            <w:pPr>
              <w:jc w:val="center"/>
              <w:rPr>
                <w:rFonts w:ascii="Arial" w:hAnsi="Arial" w:cs="Arial"/>
                <w:b/>
                <w:sz w:val="24"/>
                <w:szCs w:val="24"/>
              </w:rPr>
            </w:pPr>
            <w:proofErr w:type="spellStart"/>
            <w:r w:rsidRPr="003A4C1A">
              <w:rPr>
                <w:rFonts w:ascii="Arial" w:hAnsi="Arial" w:cs="Arial"/>
                <w:b/>
                <w:sz w:val="24"/>
                <w:szCs w:val="24"/>
              </w:rPr>
              <w:t>Rg</w:t>
            </w:r>
            <w:proofErr w:type="spellEnd"/>
          </w:p>
          <w:p w14:paraId="1E5598C8" w14:textId="77777777" w:rsidR="00B94BB5" w:rsidRDefault="00B94BB5" w:rsidP="00B45D80">
            <w:pPr>
              <w:jc w:val="center"/>
            </w:pPr>
            <w:r w:rsidRPr="003A4C1A">
              <w:rPr>
                <w:sz w:val="16"/>
                <w:szCs w:val="16"/>
              </w:rPr>
              <w:t>(272)</w:t>
            </w:r>
          </w:p>
        </w:tc>
        <w:tc>
          <w:tcPr>
            <w:tcW w:w="631" w:type="dxa"/>
            <w:shd w:val="clear" w:color="auto" w:fill="auto"/>
            <w:vAlign w:val="center"/>
          </w:tcPr>
          <w:p w14:paraId="54D2EF98" w14:textId="77777777" w:rsidR="00B94BB5" w:rsidRPr="003A4C1A" w:rsidRDefault="00B94BB5" w:rsidP="00B45D80">
            <w:pPr>
              <w:jc w:val="center"/>
              <w:rPr>
                <w:sz w:val="18"/>
                <w:szCs w:val="18"/>
              </w:rPr>
            </w:pPr>
            <w:r w:rsidRPr="003A4C1A">
              <w:rPr>
                <w:sz w:val="18"/>
                <w:szCs w:val="18"/>
              </w:rPr>
              <w:t>112</w:t>
            </w:r>
          </w:p>
          <w:p w14:paraId="3B3E8A3D"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Cn</w:t>
            </w:r>
          </w:p>
          <w:p w14:paraId="694A0ED7" w14:textId="77777777" w:rsidR="00B94BB5" w:rsidRDefault="00B94BB5" w:rsidP="00B45D80">
            <w:pPr>
              <w:jc w:val="center"/>
            </w:pPr>
            <w:r w:rsidRPr="003A4C1A">
              <w:rPr>
                <w:sz w:val="16"/>
                <w:szCs w:val="16"/>
              </w:rPr>
              <w:t>(277)</w:t>
            </w:r>
          </w:p>
        </w:tc>
        <w:tc>
          <w:tcPr>
            <w:tcW w:w="631" w:type="dxa"/>
            <w:tcBorders>
              <w:bottom w:val="single" w:sz="4" w:space="0" w:color="auto"/>
            </w:tcBorders>
            <w:shd w:val="clear" w:color="auto" w:fill="D9D9D9"/>
            <w:vAlign w:val="center"/>
          </w:tcPr>
          <w:p w14:paraId="59282F49" w14:textId="77777777" w:rsidR="00B94BB5" w:rsidRPr="003A4C1A" w:rsidRDefault="00B94BB5" w:rsidP="00B45D80">
            <w:pPr>
              <w:jc w:val="center"/>
              <w:rPr>
                <w:sz w:val="18"/>
                <w:szCs w:val="18"/>
              </w:rPr>
            </w:pPr>
            <w:r w:rsidRPr="003A4C1A">
              <w:rPr>
                <w:sz w:val="18"/>
                <w:szCs w:val="18"/>
              </w:rPr>
              <w:t>11</w:t>
            </w:r>
            <w:r>
              <w:rPr>
                <w:sz w:val="18"/>
                <w:szCs w:val="18"/>
              </w:rPr>
              <w:t>3</w:t>
            </w:r>
          </w:p>
          <w:p w14:paraId="75AAF3E9" w14:textId="77777777" w:rsidR="00B94BB5" w:rsidRPr="003A4C1A" w:rsidRDefault="004F1126" w:rsidP="00B45D80">
            <w:pPr>
              <w:jc w:val="center"/>
              <w:rPr>
                <w:rFonts w:ascii="Arial" w:hAnsi="Arial" w:cs="Arial"/>
                <w:b/>
                <w:sz w:val="24"/>
                <w:szCs w:val="24"/>
              </w:rPr>
            </w:pPr>
            <w:r>
              <w:rPr>
                <w:rFonts w:ascii="Arial" w:hAnsi="Arial" w:cs="Arial"/>
                <w:b/>
                <w:sz w:val="24"/>
                <w:szCs w:val="24"/>
              </w:rPr>
              <w:t>Nh</w:t>
            </w:r>
          </w:p>
          <w:p w14:paraId="3A5C1D2B" w14:textId="77777777" w:rsidR="00B94BB5" w:rsidRDefault="00B94BB5" w:rsidP="00B45D80">
            <w:pPr>
              <w:jc w:val="center"/>
            </w:pPr>
            <w:r>
              <w:rPr>
                <w:sz w:val="16"/>
                <w:szCs w:val="16"/>
              </w:rPr>
              <w:t>(284</w:t>
            </w:r>
            <w:r w:rsidRPr="003A4C1A">
              <w:rPr>
                <w:sz w:val="16"/>
                <w:szCs w:val="16"/>
              </w:rPr>
              <w:t>)</w:t>
            </w:r>
          </w:p>
        </w:tc>
        <w:tc>
          <w:tcPr>
            <w:tcW w:w="631" w:type="dxa"/>
            <w:shd w:val="clear" w:color="auto" w:fill="auto"/>
            <w:vAlign w:val="center"/>
          </w:tcPr>
          <w:p w14:paraId="7AD7C745" w14:textId="77777777" w:rsidR="00B94BB5" w:rsidRPr="003A4C1A" w:rsidRDefault="00B94BB5" w:rsidP="00B45D80">
            <w:pPr>
              <w:jc w:val="center"/>
              <w:rPr>
                <w:sz w:val="18"/>
                <w:szCs w:val="18"/>
              </w:rPr>
            </w:pPr>
            <w:r w:rsidRPr="003A4C1A">
              <w:rPr>
                <w:sz w:val="18"/>
                <w:szCs w:val="18"/>
              </w:rPr>
              <w:t>114</w:t>
            </w:r>
          </w:p>
          <w:p w14:paraId="43049B4D"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Fl</w:t>
            </w:r>
          </w:p>
          <w:p w14:paraId="22C6AEEB" w14:textId="77777777" w:rsidR="00B94BB5" w:rsidRDefault="00B94BB5" w:rsidP="00B45D80">
            <w:pPr>
              <w:jc w:val="center"/>
            </w:pPr>
            <w:r w:rsidRPr="003A4C1A">
              <w:rPr>
                <w:sz w:val="16"/>
                <w:szCs w:val="16"/>
              </w:rPr>
              <w:t>(285)</w:t>
            </w:r>
          </w:p>
        </w:tc>
        <w:tc>
          <w:tcPr>
            <w:tcW w:w="631" w:type="dxa"/>
            <w:tcBorders>
              <w:bottom w:val="single" w:sz="4" w:space="0" w:color="auto"/>
            </w:tcBorders>
            <w:shd w:val="clear" w:color="auto" w:fill="D9D9D9"/>
            <w:vAlign w:val="center"/>
          </w:tcPr>
          <w:p w14:paraId="3B312DF6" w14:textId="77777777" w:rsidR="00B94BB5" w:rsidRPr="003A4C1A" w:rsidRDefault="00B94BB5" w:rsidP="00B45D80">
            <w:pPr>
              <w:jc w:val="center"/>
              <w:rPr>
                <w:sz w:val="18"/>
                <w:szCs w:val="18"/>
              </w:rPr>
            </w:pPr>
            <w:r w:rsidRPr="003A4C1A">
              <w:rPr>
                <w:sz w:val="18"/>
                <w:szCs w:val="18"/>
              </w:rPr>
              <w:t>11</w:t>
            </w:r>
            <w:r>
              <w:rPr>
                <w:sz w:val="18"/>
                <w:szCs w:val="18"/>
              </w:rPr>
              <w:t>5</w:t>
            </w:r>
          </w:p>
          <w:p w14:paraId="68BCFFDF" w14:textId="77777777" w:rsidR="00B94BB5" w:rsidRPr="004101CF" w:rsidRDefault="004F1126" w:rsidP="00B45D80">
            <w:pPr>
              <w:jc w:val="center"/>
              <w:rPr>
                <w:rFonts w:ascii="Arial" w:hAnsi="Arial" w:cs="Arial"/>
                <w:b/>
                <w:szCs w:val="23"/>
              </w:rPr>
            </w:pPr>
            <w:r>
              <w:rPr>
                <w:rFonts w:ascii="Arial" w:hAnsi="Arial" w:cs="Arial"/>
                <w:b/>
                <w:szCs w:val="23"/>
              </w:rPr>
              <w:t>Mc</w:t>
            </w:r>
          </w:p>
          <w:p w14:paraId="35B0EF1F" w14:textId="77777777" w:rsidR="00B94BB5" w:rsidRDefault="00B94BB5" w:rsidP="00B45D80">
            <w:pPr>
              <w:jc w:val="center"/>
            </w:pPr>
            <w:r>
              <w:rPr>
                <w:sz w:val="16"/>
                <w:szCs w:val="16"/>
              </w:rPr>
              <w:t>(288</w:t>
            </w:r>
            <w:r w:rsidRPr="003A4C1A">
              <w:rPr>
                <w:sz w:val="16"/>
                <w:szCs w:val="16"/>
              </w:rPr>
              <w:t>)</w:t>
            </w:r>
          </w:p>
        </w:tc>
        <w:tc>
          <w:tcPr>
            <w:tcW w:w="631" w:type="dxa"/>
            <w:shd w:val="clear" w:color="auto" w:fill="auto"/>
            <w:vAlign w:val="center"/>
          </w:tcPr>
          <w:p w14:paraId="5FD23B52" w14:textId="77777777" w:rsidR="00B94BB5" w:rsidRPr="003A4C1A" w:rsidRDefault="00B94BB5" w:rsidP="00B45D80">
            <w:pPr>
              <w:jc w:val="center"/>
              <w:rPr>
                <w:sz w:val="18"/>
                <w:szCs w:val="18"/>
              </w:rPr>
            </w:pPr>
            <w:r w:rsidRPr="003A4C1A">
              <w:rPr>
                <w:sz w:val="18"/>
                <w:szCs w:val="18"/>
              </w:rPr>
              <w:t>116</w:t>
            </w:r>
          </w:p>
          <w:p w14:paraId="1F3AA86F" w14:textId="77777777" w:rsidR="00B94BB5" w:rsidRPr="003A4C1A" w:rsidRDefault="00B94BB5" w:rsidP="00B45D80">
            <w:pPr>
              <w:jc w:val="center"/>
              <w:rPr>
                <w:rFonts w:ascii="Arial" w:hAnsi="Arial" w:cs="Arial"/>
                <w:b/>
                <w:sz w:val="24"/>
                <w:szCs w:val="24"/>
              </w:rPr>
            </w:pPr>
            <w:proofErr w:type="spellStart"/>
            <w:r w:rsidRPr="003A4C1A">
              <w:rPr>
                <w:rFonts w:ascii="Arial" w:hAnsi="Arial" w:cs="Arial"/>
                <w:b/>
                <w:sz w:val="24"/>
                <w:szCs w:val="24"/>
              </w:rPr>
              <w:t>Lv</w:t>
            </w:r>
            <w:proofErr w:type="spellEnd"/>
          </w:p>
          <w:p w14:paraId="285C7687" w14:textId="77777777" w:rsidR="00B94BB5" w:rsidRDefault="00B94BB5" w:rsidP="00B45D80">
            <w:pPr>
              <w:jc w:val="center"/>
            </w:pPr>
            <w:r w:rsidRPr="003A4C1A">
              <w:rPr>
                <w:sz w:val="16"/>
                <w:szCs w:val="16"/>
              </w:rPr>
              <w:t>(289)</w:t>
            </w:r>
          </w:p>
        </w:tc>
        <w:tc>
          <w:tcPr>
            <w:tcW w:w="631" w:type="dxa"/>
            <w:tcBorders>
              <w:bottom w:val="single" w:sz="4" w:space="0" w:color="auto"/>
              <w:right w:val="single" w:sz="4" w:space="0" w:color="auto"/>
            </w:tcBorders>
            <w:shd w:val="clear" w:color="auto" w:fill="D9D9D9"/>
            <w:vAlign w:val="center"/>
          </w:tcPr>
          <w:p w14:paraId="7E3BE877" w14:textId="77777777" w:rsidR="00B94BB5" w:rsidRPr="003A4C1A" w:rsidRDefault="00B94BB5" w:rsidP="00B45D80">
            <w:pPr>
              <w:jc w:val="center"/>
              <w:rPr>
                <w:sz w:val="18"/>
                <w:szCs w:val="18"/>
              </w:rPr>
            </w:pPr>
            <w:r w:rsidRPr="003A4C1A">
              <w:rPr>
                <w:sz w:val="18"/>
                <w:szCs w:val="18"/>
              </w:rPr>
              <w:t>11</w:t>
            </w:r>
            <w:r>
              <w:rPr>
                <w:sz w:val="18"/>
                <w:szCs w:val="18"/>
              </w:rPr>
              <w:t>7</w:t>
            </w:r>
          </w:p>
          <w:p w14:paraId="5B520BC0" w14:textId="77777777" w:rsidR="00B94BB5" w:rsidRPr="004101CF" w:rsidRDefault="004F1126" w:rsidP="00B45D80">
            <w:pPr>
              <w:jc w:val="center"/>
              <w:rPr>
                <w:rFonts w:ascii="Arial" w:hAnsi="Arial" w:cs="Arial"/>
                <w:b/>
                <w:szCs w:val="24"/>
              </w:rPr>
            </w:pPr>
            <w:r>
              <w:rPr>
                <w:rFonts w:ascii="Arial" w:hAnsi="Arial" w:cs="Arial"/>
                <w:b/>
                <w:szCs w:val="24"/>
              </w:rPr>
              <w:t>Ts</w:t>
            </w:r>
          </w:p>
          <w:p w14:paraId="75999B97" w14:textId="77777777" w:rsidR="00B94BB5" w:rsidRDefault="00B94BB5" w:rsidP="00B45D80">
            <w:pPr>
              <w:jc w:val="center"/>
            </w:pPr>
            <w:r>
              <w:rPr>
                <w:sz w:val="16"/>
                <w:szCs w:val="16"/>
              </w:rPr>
              <w:t>(294</w:t>
            </w:r>
            <w:r w:rsidRPr="003A4C1A">
              <w:rPr>
                <w:sz w:val="16"/>
                <w:szCs w:val="16"/>
              </w:rPr>
              <w:t>)</w:t>
            </w:r>
          </w:p>
        </w:tc>
        <w:tc>
          <w:tcPr>
            <w:tcW w:w="631" w:type="dxa"/>
            <w:tcBorders>
              <w:left w:val="single" w:sz="4" w:space="0" w:color="auto"/>
              <w:bottom w:val="single" w:sz="4" w:space="0" w:color="auto"/>
              <w:right w:val="single" w:sz="4" w:space="0" w:color="auto"/>
            </w:tcBorders>
            <w:shd w:val="clear" w:color="auto" w:fill="D9D9D9"/>
            <w:vAlign w:val="center"/>
          </w:tcPr>
          <w:p w14:paraId="20F2DDB4" w14:textId="77777777" w:rsidR="00B94BB5" w:rsidRPr="003A4C1A" w:rsidRDefault="00B94BB5" w:rsidP="00B45D80">
            <w:pPr>
              <w:jc w:val="center"/>
              <w:rPr>
                <w:sz w:val="18"/>
                <w:szCs w:val="18"/>
              </w:rPr>
            </w:pPr>
            <w:r w:rsidRPr="003A4C1A">
              <w:rPr>
                <w:sz w:val="18"/>
                <w:szCs w:val="18"/>
              </w:rPr>
              <w:t>11</w:t>
            </w:r>
            <w:r>
              <w:rPr>
                <w:sz w:val="18"/>
                <w:szCs w:val="18"/>
              </w:rPr>
              <w:t>8</w:t>
            </w:r>
          </w:p>
          <w:p w14:paraId="203000F5" w14:textId="77777777" w:rsidR="00B94BB5" w:rsidRPr="004101CF" w:rsidRDefault="004F1126" w:rsidP="00B45D80">
            <w:pPr>
              <w:jc w:val="center"/>
              <w:rPr>
                <w:rFonts w:ascii="Arial" w:hAnsi="Arial" w:cs="Arial"/>
                <w:b/>
                <w:szCs w:val="24"/>
              </w:rPr>
            </w:pPr>
            <w:proofErr w:type="spellStart"/>
            <w:r>
              <w:rPr>
                <w:rFonts w:ascii="Arial" w:hAnsi="Arial" w:cs="Arial"/>
                <w:b/>
                <w:szCs w:val="24"/>
              </w:rPr>
              <w:t>Og</w:t>
            </w:r>
            <w:proofErr w:type="spellEnd"/>
          </w:p>
          <w:p w14:paraId="6CA1842D" w14:textId="77777777" w:rsidR="00B94BB5" w:rsidRDefault="00B94BB5" w:rsidP="00B45D80">
            <w:pPr>
              <w:jc w:val="center"/>
            </w:pPr>
            <w:r>
              <w:rPr>
                <w:sz w:val="16"/>
                <w:szCs w:val="16"/>
              </w:rPr>
              <w:t>(294</w:t>
            </w:r>
            <w:r w:rsidRPr="003A4C1A">
              <w:rPr>
                <w:sz w:val="16"/>
                <w:szCs w:val="16"/>
              </w:rPr>
              <w:t>)</w:t>
            </w:r>
          </w:p>
        </w:tc>
      </w:tr>
    </w:tbl>
    <w:p w14:paraId="654AD705" w14:textId="77777777" w:rsidR="00B94BB5" w:rsidRDefault="00B94BB5" w:rsidP="00B94BB5"/>
    <w:p w14:paraId="0327BD6D" w14:textId="77777777" w:rsidR="00B94BB5" w:rsidRDefault="00B94BB5" w:rsidP="00B94BB5"/>
    <w:tbl>
      <w:tblPr>
        <w:tblW w:w="10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4"/>
        <w:gridCol w:w="648"/>
        <w:gridCol w:w="648"/>
        <w:gridCol w:w="648"/>
        <w:gridCol w:w="648"/>
        <w:gridCol w:w="648"/>
        <w:gridCol w:w="648"/>
        <w:gridCol w:w="648"/>
        <w:gridCol w:w="648"/>
        <w:gridCol w:w="648"/>
        <w:gridCol w:w="648"/>
        <w:gridCol w:w="648"/>
        <w:gridCol w:w="648"/>
        <w:gridCol w:w="648"/>
        <w:gridCol w:w="648"/>
        <w:gridCol w:w="648"/>
      </w:tblGrid>
      <w:tr w:rsidR="00B94BB5" w14:paraId="63C003E8" w14:textId="77777777" w:rsidTr="00B45D80">
        <w:trPr>
          <w:trHeight w:val="720"/>
          <w:jc w:val="center"/>
        </w:trPr>
        <w:tc>
          <w:tcPr>
            <w:tcW w:w="1184" w:type="dxa"/>
            <w:shd w:val="clear" w:color="auto" w:fill="auto"/>
            <w:vAlign w:val="center"/>
          </w:tcPr>
          <w:p w14:paraId="269AB393" w14:textId="77777777" w:rsidR="00B94BB5" w:rsidRPr="003A4C1A" w:rsidRDefault="00B94BB5" w:rsidP="00B45D80">
            <w:pPr>
              <w:rPr>
                <w:sz w:val="18"/>
                <w:szCs w:val="18"/>
              </w:rPr>
            </w:pPr>
            <w:r w:rsidRPr="003A4C1A">
              <w:rPr>
                <w:sz w:val="18"/>
                <w:szCs w:val="18"/>
                <w:vertAlign w:val="superscript"/>
              </w:rPr>
              <w:t>*</w:t>
            </w:r>
            <w:r w:rsidRPr="003A4C1A">
              <w:rPr>
                <w:sz w:val="18"/>
                <w:szCs w:val="18"/>
              </w:rPr>
              <w:t>Lanthanides</w:t>
            </w:r>
          </w:p>
        </w:tc>
        <w:tc>
          <w:tcPr>
            <w:tcW w:w="648" w:type="dxa"/>
            <w:shd w:val="clear" w:color="auto" w:fill="auto"/>
            <w:vAlign w:val="center"/>
          </w:tcPr>
          <w:p w14:paraId="17E7D1FE" w14:textId="77777777" w:rsidR="00B94BB5" w:rsidRPr="003A4C1A" w:rsidRDefault="00B94BB5" w:rsidP="00B45D80">
            <w:pPr>
              <w:jc w:val="center"/>
              <w:rPr>
                <w:sz w:val="18"/>
                <w:szCs w:val="18"/>
              </w:rPr>
            </w:pPr>
            <w:r w:rsidRPr="003A4C1A">
              <w:rPr>
                <w:sz w:val="18"/>
                <w:szCs w:val="18"/>
              </w:rPr>
              <w:t>57</w:t>
            </w:r>
          </w:p>
          <w:p w14:paraId="336FC19C"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La</w:t>
            </w:r>
          </w:p>
          <w:p w14:paraId="61634A52" w14:textId="77777777" w:rsidR="00B94BB5" w:rsidRDefault="00B94BB5" w:rsidP="00B45D80">
            <w:pPr>
              <w:jc w:val="center"/>
            </w:pPr>
            <w:r w:rsidRPr="003A4C1A">
              <w:rPr>
                <w:sz w:val="16"/>
                <w:szCs w:val="16"/>
              </w:rPr>
              <w:t>138.8</w:t>
            </w:r>
          </w:p>
        </w:tc>
        <w:tc>
          <w:tcPr>
            <w:tcW w:w="648" w:type="dxa"/>
            <w:shd w:val="clear" w:color="auto" w:fill="auto"/>
            <w:vAlign w:val="center"/>
          </w:tcPr>
          <w:p w14:paraId="39272506" w14:textId="77777777" w:rsidR="00B94BB5" w:rsidRPr="003A4C1A" w:rsidRDefault="00B94BB5" w:rsidP="00B45D80">
            <w:pPr>
              <w:jc w:val="center"/>
              <w:rPr>
                <w:sz w:val="18"/>
                <w:szCs w:val="18"/>
              </w:rPr>
            </w:pPr>
            <w:r w:rsidRPr="003A4C1A">
              <w:rPr>
                <w:sz w:val="18"/>
                <w:szCs w:val="18"/>
              </w:rPr>
              <w:t>58</w:t>
            </w:r>
          </w:p>
          <w:p w14:paraId="2DC42CF9"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Ce</w:t>
            </w:r>
          </w:p>
          <w:p w14:paraId="59FE2578" w14:textId="77777777" w:rsidR="00B94BB5" w:rsidRDefault="00B94BB5" w:rsidP="00B45D80">
            <w:pPr>
              <w:jc w:val="center"/>
            </w:pPr>
            <w:r w:rsidRPr="003A4C1A">
              <w:rPr>
                <w:sz w:val="16"/>
                <w:szCs w:val="16"/>
              </w:rPr>
              <w:t>140.1</w:t>
            </w:r>
          </w:p>
        </w:tc>
        <w:tc>
          <w:tcPr>
            <w:tcW w:w="648" w:type="dxa"/>
            <w:shd w:val="clear" w:color="auto" w:fill="auto"/>
            <w:vAlign w:val="center"/>
          </w:tcPr>
          <w:p w14:paraId="05F064B5" w14:textId="77777777" w:rsidR="00B94BB5" w:rsidRPr="003A4C1A" w:rsidRDefault="00B94BB5" w:rsidP="00B45D80">
            <w:pPr>
              <w:jc w:val="center"/>
              <w:rPr>
                <w:sz w:val="18"/>
                <w:szCs w:val="18"/>
              </w:rPr>
            </w:pPr>
            <w:r w:rsidRPr="003A4C1A">
              <w:rPr>
                <w:sz w:val="18"/>
                <w:szCs w:val="18"/>
              </w:rPr>
              <w:t>59</w:t>
            </w:r>
          </w:p>
          <w:p w14:paraId="72542DBF" w14:textId="77777777" w:rsidR="00B94BB5" w:rsidRPr="003A4C1A" w:rsidRDefault="00B94BB5" w:rsidP="00B45D80">
            <w:pPr>
              <w:jc w:val="center"/>
              <w:rPr>
                <w:rFonts w:ascii="Arial" w:hAnsi="Arial" w:cs="Arial"/>
                <w:b/>
                <w:sz w:val="24"/>
                <w:szCs w:val="24"/>
              </w:rPr>
            </w:pPr>
            <w:proofErr w:type="spellStart"/>
            <w:r w:rsidRPr="003A4C1A">
              <w:rPr>
                <w:rFonts w:ascii="Arial" w:hAnsi="Arial" w:cs="Arial"/>
                <w:b/>
                <w:sz w:val="24"/>
                <w:szCs w:val="24"/>
              </w:rPr>
              <w:t>Pr</w:t>
            </w:r>
            <w:proofErr w:type="spellEnd"/>
          </w:p>
          <w:p w14:paraId="226BE8DB" w14:textId="77777777" w:rsidR="00B94BB5" w:rsidRDefault="00B94BB5" w:rsidP="00B45D80">
            <w:pPr>
              <w:jc w:val="center"/>
            </w:pPr>
            <w:r w:rsidRPr="003A4C1A">
              <w:rPr>
                <w:sz w:val="16"/>
                <w:szCs w:val="16"/>
              </w:rPr>
              <w:t>140.9</w:t>
            </w:r>
          </w:p>
        </w:tc>
        <w:tc>
          <w:tcPr>
            <w:tcW w:w="648" w:type="dxa"/>
            <w:shd w:val="clear" w:color="auto" w:fill="auto"/>
            <w:vAlign w:val="center"/>
          </w:tcPr>
          <w:p w14:paraId="20D0E5C3" w14:textId="77777777" w:rsidR="00B94BB5" w:rsidRPr="003A4C1A" w:rsidRDefault="00B94BB5" w:rsidP="00B45D80">
            <w:pPr>
              <w:jc w:val="center"/>
              <w:rPr>
                <w:sz w:val="18"/>
                <w:szCs w:val="18"/>
              </w:rPr>
            </w:pPr>
            <w:r w:rsidRPr="003A4C1A">
              <w:rPr>
                <w:sz w:val="18"/>
                <w:szCs w:val="18"/>
              </w:rPr>
              <w:t>60</w:t>
            </w:r>
          </w:p>
          <w:p w14:paraId="090B3944"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Nd</w:t>
            </w:r>
          </w:p>
          <w:p w14:paraId="0EA0ADDD" w14:textId="77777777" w:rsidR="00B94BB5" w:rsidRDefault="00B94BB5" w:rsidP="00B45D80">
            <w:pPr>
              <w:jc w:val="center"/>
            </w:pPr>
            <w:r w:rsidRPr="003A4C1A">
              <w:rPr>
                <w:sz w:val="16"/>
                <w:szCs w:val="16"/>
              </w:rPr>
              <w:t>144.2</w:t>
            </w:r>
          </w:p>
        </w:tc>
        <w:tc>
          <w:tcPr>
            <w:tcW w:w="648" w:type="dxa"/>
            <w:shd w:val="clear" w:color="auto" w:fill="auto"/>
            <w:vAlign w:val="center"/>
          </w:tcPr>
          <w:p w14:paraId="453AA7B0" w14:textId="77777777" w:rsidR="00B94BB5" w:rsidRPr="003A4C1A" w:rsidRDefault="00B94BB5" w:rsidP="00B45D80">
            <w:pPr>
              <w:jc w:val="center"/>
              <w:rPr>
                <w:sz w:val="18"/>
                <w:szCs w:val="18"/>
              </w:rPr>
            </w:pPr>
            <w:r w:rsidRPr="003A4C1A">
              <w:rPr>
                <w:sz w:val="18"/>
                <w:szCs w:val="18"/>
              </w:rPr>
              <w:t>61</w:t>
            </w:r>
          </w:p>
          <w:p w14:paraId="763FF1D0"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Pm</w:t>
            </w:r>
          </w:p>
          <w:p w14:paraId="0E2CA177" w14:textId="77777777" w:rsidR="00B94BB5" w:rsidRDefault="00B94BB5" w:rsidP="00B45D80">
            <w:pPr>
              <w:jc w:val="center"/>
            </w:pPr>
            <w:r w:rsidRPr="003A4C1A">
              <w:rPr>
                <w:sz w:val="16"/>
                <w:szCs w:val="16"/>
              </w:rPr>
              <w:t>(145)</w:t>
            </w:r>
          </w:p>
        </w:tc>
        <w:tc>
          <w:tcPr>
            <w:tcW w:w="648" w:type="dxa"/>
            <w:shd w:val="clear" w:color="auto" w:fill="auto"/>
            <w:vAlign w:val="center"/>
          </w:tcPr>
          <w:p w14:paraId="613B1118" w14:textId="77777777" w:rsidR="00B94BB5" w:rsidRPr="003A4C1A" w:rsidRDefault="00B94BB5" w:rsidP="00B45D80">
            <w:pPr>
              <w:jc w:val="center"/>
              <w:rPr>
                <w:sz w:val="18"/>
                <w:szCs w:val="18"/>
              </w:rPr>
            </w:pPr>
            <w:r w:rsidRPr="003A4C1A">
              <w:rPr>
                <w:sz w:val="18"/>
                <w:szCs w:val="18"/>
              </w:rPr>
              <w:t>62</w:t>
            </w:r>
          </w:p>
          <w:p w14:paraId="320BAEC5" w14:textId="77777777" w:rsidR="00B94BB5" w:rsidRPr="003A4C1A" w:rsidRDefault="00B94BB5" w:rsidP="00B45D80">
            <w:pPr>
              <w:jc w:val="center"/>
              <w:rPr>
                <w:rFonts w:ascii="Arial" w:hAnsi="Arial" w:cs="Arial"/>
                <w:b/>
                <w:sz w:val="24"/>
                <w:szCs w:val="24"/>
              </w:rPr>
            </w:pPr>
            <w:proofErr w:type="spellStart"/>
            <w:r w:rsidRPr="003A4C1A">
              <w:rPr>
                <w:rFonts w:ascii="Arial" w:hAnsi="Arial" w:cs="Arial"/>
                <w:b/>
                <w:sz w:val="24"/>
                <w:szCs w:val="24"/>
              </w:rPr>
              <w:t>Sm</w:t>
            </w:r>
            <w:proofErr w:type="spellEnd"/>
          </w:p>
          <w:p w14:paraId="053C885F" w14:textId="77777777" w:rsidR="00B94BB5" w:rsidRDefault="00B94BB5" w:rsidP="00B45D80">
            <w:pPr>
              <w:jc w:val="center"/>
            </w:pPr>
            <w:r w:rsidRPr="003A4C1A">
              <w:rPr>
                <w:sz w:val="16"/>
                <w:szCs w:val="16"/>
              </w:rPr>
              <w:t>150.4</w:t>
            </w:r>
          </w:p>
        </w:tc>
        <w:tc>
          <w:tcPr>
            <w:tcW w:w="648" w:type="dxa"/>
            <w:shd w:val="clear" w:color="auto" w:fill="auto"/>
            <w:vAlign w:val="center"/>
          </w:tcPr>
          <w:p w14:paraId="7E485EF4" w14:textId="77777777" w:rsidR="00B94BB5" w:rsidRPr="003A4C1A" w:rsidRDefault="00B94BB5" w:rsidP="00B45D80">
            <w:pPr>
              <w:jc w:val="center"/>
              <w:rPr>
                <w:sz w:val="18"/>
                <w:szCs w:val="18"/>
              </w:rPr>
            </w:pPr>
            <w:r w:rsidRPr="003A4C1A">
              <w:rPr>
                <w:sz w:val="18"/>
                <w:szCs w:val="18"/>
              </w:rPr>
              <w:t>63</w:t>
            </w:r>
          </w:p>
          <w:p w14:paraId="396FAA8E"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Eu</w:t>
            </w:r>
          </w:p>
          <w:p w14:paraId="0BEEE36E" w14:textId="77777777" w:rsidR="00B94BB5" w:rsidRDefault="00B94BB5" w:rsidP="00B45D80">
            <w:pPr>
              <w:jc w:val="center"/>
            </w:pPr>
            <w:r w:rsidRPr="003A4C1A">
              <w:rPr>
                <w:sz w:val="16"/>
                <w:szCs w:val="16"/>
              </w:rPr>
              <w:t>152.0</w:t>
            </w:r>
          </w:p>
        </w:tc>
        <w:tc>
          <w:tcPr>
            <w:tcW w:w="648" w:type="dxa"/>
            <w:shd w:val="clear" w:color="auto" w:fill="auto"/>
            <w:vAlign w:val="center"/>
          </w:tcPr>
          <w:p w14:paraId="66979E44" w14:textId="77777777" w:rsidR="00B94BB5" w:rsidRPr="003A4C1A" w:rsidRDefault="00B94BB5" w:rsidP="00B45D80">
            <w:pPr>
              <w:jc w:val="center"/>
              <w:rPr>
                <w:sz w:val="18"/>
                <w:szCs w:val="18"/>
              </w:rPr>
            </w:pPr>
            <w:r w:rsidRPr="003A4C1A">
              <w:rPr>
                <w:sz w:val="18"/>
                <w:szCs w:val="18"/>
              </w:rPr>
              <w:t>64</w:t>
            </w:r>
          </w:p>
          <w:p w14:paraId="619F9674"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Gd</w:t>
            </w:r>
          </w:p>
          <w:p w14:paraId="425BD4BB" w14:textId="77777777" w:rsidR="00B94BB5" w:rsidRDefault="00B94BB5" w:rsidP="00B45D80">
            <w:pPr>
              <w:jc w:val="center"/>
            </w:pPr>
            <w:r w:rsidRPr="003A4C1A">
              <w:rPr>
                <w:sz w:val="16"/>
                <w:szCs w:val="16"/>
              </w:rPr>
              <w:t>157.2</w:t>
            </w:r>
          </w:p>
        </w:tc>
        <w:tc>
          <w:tcPr>
            <w:tcW w:w="648" w:type="dxa"/>
            <w:shd w:val="clear" w:color="auto" w:fill="auto"/>
            <w:vAlign w:val="center"/>
          </w:tcPr>
          <w:p w14:paraId="57FCD5AF" w14:textId="77777777" w:rsidR="00B94BB5" w:rsidRPr="003A4C1A" w:rsidRDefault="00B94BB5" w:rsidP="00B45D80">
            <w:pPr>
              <w:jc w:val="center"/>
              <w:rPr>
                <w:sz w:val="18"/>
                <w:szCs w:val="18"/>
              </w:rPr>
            </w:pPr>
            <w:r w:rsidRPr="003A4C1A">
              <w:rPr>
                <w:sz w:val="18"/>
                <w:szCs w:val="18"/>
              </w:rPr>
              <w:t>65</w:t>
            </w:r>
          </w:p>
          <w:p w14:paraId="199E8CEB"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Tb</w:t>
            </w:r>
          </w:p>
          <w:p w14:paraId="7290CDE3" w14:textId="77777777" w:rsidR="00B94BB5" w:rsidRDefault="00B94BB5" w:rsidP="00B45D80">
            <w:pPr>
              <w:jc w:val="center"/>
            </w:pPr>
            <w:r w:rsidRPr="003A4C1A">
              <w:rPr>
                <w:sz w:val="16"/>
                <w:szCs w:val="16"/>
              </w:rPr>
              <w:t>158.9</w:t>
            </w:r>
          </w:p>
        </w:tc>
        <w:tc>
          <w:tcPr>
            <w:tcW w:w="648" w:type="dxa"/>
            <w:shd w:val="clear" w:color="auto" w:fill="auto"/>
            <w:vAlign w:val="center"/>
          </w:tcPr>
          <w:p w14:paraId="38377859" w14:textId="77777777" w:rsidR="00B94BB5" w:rsidRPr="003A4C1A" w:rsidRDefault="00B94BB5" w:rsidP="00B45D80">
            <w:pPr>
              <w:jc w:val="center"/>
              <w:rPr>
                <w:sz w:val="18"/>
                <w:szCs w:val="18"/>
              </w:rPr>
            </w:pPr>
            <w:r w:rsidRPr="003A4C1A">
              <w:rPr>
                <w:sz w:val="18"/>
                <w:szCs w:val="18"/>
              </w:rPr>
              <w:t>66</w:t>
            </w:r>
          </w:p>
          <w:p w14:paraId="4310C3FA"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Dy</w:t>
            </w:r>
          </w:p>
          <w:p w14:paraId="753B18E5" w14:textId="77777777" w:rsidR="00B94BB5" w:rsidRDefault="00B94BB5" w:rsidP="00B45D80">
            <w:pPr>
              <w:jc w:val="center"/>
            </w:pPr>
            <w:r w:rsidRPr="003A4C1A">
              <w:rPr>
                <w:sz w:val="16"/>
                <w:szCs w:val="16"/>
              </w:rPr>
              <w:t>162.5</w:t>
            </w:r>
          </w:p>
        </w:tc>
        <w:tc>
          <w:tcPr>
            <w:tcW w:w="648" w:type="dxa"/>
            <w:shd w:val="clear" w:color="auto" w:fill="auto"/>
            <w:vAlign w:val="center"/>
          </w:tcPr>
          <w:p w14:paraId="7737098A" w14:textId="77777777" w:rsidR="00B94BB5" w:rsidRPr="003A4C1A" w:rsidRDefault="00B94BB5" w:rsidP="00B45D80">
            <w:pPr>
              <w:jc w:val="center"/>
              <w:rPr>
                <w:sz w:val="18"/>
                <w:szCs w:val="18"/>
              </w:rPr>
            </w:pPr>
            <w:r w:rsidRPr="003A4C1A">
              <w:rPr>
                <w:sz w:val="18"/>
                <w:szCs w:val="18"/>
              </w:rPr>
              <w:t>67</w:t>
            </w:r>
          </w:p>
          <w:p w14:paraId="1575F92F"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Ho</w:t>
            </w:r>
          </w:p>
          <w:p w14:paraId="69E531E6" w14:textId="77777777" w:rsidR="00B94BB5" w:rsidRDefault="00B94BB5" w:rsidP="00B45D80">
            <w:pPr>
              <w:jc w:val="center"/>
            </w:pPr>
            <w:r w:rsidRPr="003A4C1A">
              <w:rPr>
                <w:sz w:val="16"/>
                <w:szCs w:val="16"/>
              </w:rPr>
              <w:t>164.9</w:t>
            </w:r>
          </w:p>
        </w:tc>
        <w:tc>
          <w:tcPr>
            <w:tcW w:w="648" w:type="dxa"/>
            <w:shd w:val="clear" w:color="auto" w:fill="auto"/>
            <w:vAlign w:val="center"/>
          </w:tcPr>
          <w:p w14:paraId="18B83CBE" w14:textId="77777777" w:rsidR="00B94BB5" w:rsidRPr="003A4C1A" w:rsidRDefault="00B94BB5" w:rsidP="00B45D80">
            <w:pPr>
              <w:jc w:val="center"/>
              <w:rPr>
                <w:sz w:val="18"/>
                <w:szCs w:val="18"/>
              </w:rPr>
            </w:pPr>
            <w:r w:rsidRPr="003A4C1A">
              <w:rPr>
                <w:sz w:val="18"/>
                <w:szCs w:val="18"/>
              </w:rPr>
              <w:t>68</w:t>
            </w:r>
          </w:p>
          <w:p w14:paraId="6EFF05FC"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Er</w:t>
            </w:r>
          </w:p>
          <w:p w14:paraId="489580E5" w14:textId="77777777" w:rsidR="00B94BB5" w:rsidRDefault="00B94BB5" w:rsidP="00B45D80">
            <w:pPr>
              <w:jc w:val="center"/>
            </w:pPr>
            <w:r w:rsidRPr="003A4C1A">
              <w:rPr>
                <w:sz w:val="16"/>
                <w:szCs w:val="16"/>
              </w:rPr>
              <w:t>167.3</w:t>
            </w:r>
          </w:p>
        </w:tc>
        <w:tc>
          <w:tcPr>
            <w:tcW w:w="648" w:type="dxa"/>
            <w:shd w:val="clear" w:color="auto" w:fill="auto"/>
            <w:vAlign w:val="center"/>
          </w:tcPr>
          <w:p w14:paraId="2A7E9DD8" w14:textId="77777777" w:rsidR="00B94BB5" w:rsidRPr="003A4C1A" w:rsidRDefault="00B94BB5" w:rsidP="00B45D80">
            <w:pPr>
              <w:jc w:val="center"/>
              <w:rPr>
                <w:sz w:val="18"/>
                <w:szCs w:val="18"/>
              </w:rPr>
            </w:pPr>
            <w:r w:rsidRPr="003A4C1A">
              <w:rPr>
                <w:sz w:val="18"/>
                <w:szCs w:val="18"/>
              </w:rPr>
              <w:t>69</w:t>
            </w:r>
          </w:p>
          <w:p w14:paraId="567A3A57"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Tm</w:t>
            </w:r>
          </w:p>
          <w:p w14:paraId="2A1CF166" w14:textId="77777777" w:rsidR="00B94BB5" w:rsidRDefault="00B94BB5" w:rsidP="00B45D80">
            <w:pPr>
              <w:jc w:val="center"/>
            </w:pPr>
            <w:r w:rsidRPr="003A4C1A">
              <w:rPr>
                <w:sz w:val="16"/>
                <w:szCs w:val="16"/>
              </w:rPr>
              <w:t>168.9</w:t>
            </w:r>
          </w:p>
        </w:tc>
        <w:tc>
          <w:tcPr>
            <w:tcW w:w="648" w:type="dxa"/>
            <w:shd w:val="clear" w:color="auto" w:fill="auto"/>
            <w:vAlign w:val="center"/>
          </w:tcPr>
          <w:p w14:paraId="3365AF12" w14:textId="77777777" w:rsidR="00B94BB5" w:rsidRPr="003A4C1A" w:rsidRDefault="00B94BB5" w:rsidP="00B45D80">
            <w:pPr>
              <w:jc w:val="center"/>
              <w:rPr>
                <w:sz w:val="18"/>
                <w:szCs w:val="18"/>
              </w:rPr>
            </w:pPr>
            <w:r w:rsidRPr="003A4C1A">
              <w:rPr>
                <w:sz w:val="18"/>
                <w:szCs w:val="18"/>
              </w:rPr>
              <w:t>70</w:t>
            </w:r>
          </w:p>
          <w:p w14:paraId="5EFA1749"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Yb</w:t>
            </w:r>
          </w:p>
          <w:p w14:paraId="3B5C2BE1" w14:textId="77777777" w:rsidR="00B94BB5" w:rsidRDefault="00B94BB5" w:rsidP="00B45D80">
            <w:pPr>
              <w:jc w:val="center"/>
            </w:pPr>
            <w:r w:rsidRPr="003A4C1A">
              <w:rPr>
                <w:sz w:val="16"/>
                <w:szCs w:val="16"/>
              </w:rPr>
              <w:t>173.0</w:t>
            </w:r>
          </w:p>
        </w:tc>
        <w:tc>
          <w:tcPr>
            <w:tcW w:w="648" w:type="dxa"/>
            <w:shd w:val="clear" w:color="auto" w:fill="auto"/>
            <w:vAlign w:val="center"/>
          </w:tcPr>
          <w:p w14:paraId="5A0C20D7" w14:textId="77777777" w:rsidR="00B94BB5" w:rsidRPr="003A4C1A" w:rsidRDefault="00B94BB5" w:rsidP="00B45D80">
            <w:pPr>
              <w:jc w:val="center"/>
              <w:rPr>
                <w:sz w:val="18"/>
                <w:szCs w:val="18"/>
              </w:rPr>
            </w:pPr>
            <w:r w:rsidRPr="003A4C1A">
              <w:rPr>
                <w:sz w:val="18"/>
                <w:szCs w:val="18"/>
              </w:rPr>
              <w:t>71</w:t>
            </w:r>
          </w:p>
          <w:p w14:paraId="1E54CA99"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Lu</w:t>
            </w:r>
          </w:p>
          <w:p w14:paraId="35ED180A" w14:textId="77777777" w:rsidR="00B94BB5" w:rsidRDefault="00B94BB5" w:rsidP="00B45D80">
            <w:pPr>
              <w:jc w:val="center"/>
            </w:pPr>
            <w:r w:rsidRPr="003A4C1A">
              <w:rPr>
                <w:sz w:val="16"/>
                <w:szCs w:val="16"/>
              </w:rPr>
              <w:t>175.0</w:t>
            </w:r>
          </w:p>
        </w:tc>
      </w:tr>
      <w:tr w:rsidR="00B94BB5" w14:paraId="169081A0" w14:textId="77777777" w:rsidTr="00B45D80">
        <w:trPr>
          <w:trHeight w:val="720"/>
          <w:jc w:val="center"/>
        </w:trPr>
        <w:tc>
          <w:tcPr>
            <w:tcW w:w="1184" w:type="dxa"/>
            <w:shd w:val="clear" w:color="auto" w:fill="auto"/>
            <w:vAlign w:val="center"/>
          </w:tcPr>
          <w:p w14:paraId="5862D809" w14:textId="77777777" w:rsidR="00B94BB5" w:rsidRPr="003A4C1A" w:rsidRDefault="00B94BB5" w:rsidP="00B45D80">
            <w:pPr>
              <w:jc w:val="center"/>
              <w:rPr>
                <w:sz w:val="18"/>
                <w:szCs w:val="18"/>
              </w:rPr>
            </w:pPr>
            <w:r w:rsidRPr="003A4C1A">
              <w:rPr>
                <w:sz w:val="18"/>
                <w:szCs w:val="18"/>
                <w:vertAlign w:val="superscript"/>
              </w:rPr>
              <w:t>**</w:t>
            </w:r>
            <w:r w:rsidRPr="003A4C1A">
              <w:rPr>
                <w:sz w:val="18"/>
                <w:szCs w:val="18"/>
              </w:rPr>
              <w:t>Actinides</w:t>
            </w:r>
          </w:p>
        </w:tc>
        <w:tc>
          <w:tcPr>
            <w:tcW w:w="648" w:type="dxa"/>
            <w:shd w:val="clear" w:color="auto" w:fill="auto"/>
            <w:vAlign w:val="center"/>
          </w:tcPr>
          <w:p w14:paraId="6306BBAA" w14:textId="77777777" w:rsidR="00B94BB5" w:rsidRPr="003A4C1A" w:rsidRDefault="00B94BB5" w:rsidP="00B45D80">
            <w:pPr>
              <w:jc w:val="center"/>
              <w:rPr>
                <w:sz w:val="18"/>
                <w:szCs w:val="18"/>
              </w:rPr>
            </w:pPr>
            <w:r w:rsidRPr="003A4C1A">
              <w:rPr>
                <w:sz w:val="18"/>
                <w:szCs w:val="18"/>
              </w:rPr>
              <w:t>89</w:t>
            </w:r>
          </w:p>
          <w:p w14:paraId="145A6644"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Ac</w:t>
            </w:r>
          </w:p>
          <w:p w14:paraId="6B11FBB1" w14:textId="77777777" w:rsidR="00B94BB5" w:rsidRDefault="00B94BB5" w:rsidP="00B45D80">
            <w:pPr>
              <w:jc w:val="center"/>
            </w:pPr>
            <w:r w:rsidRPr="003A4C1A">
              <w:rPr>
                <w:sz w:val="16"/>
                <w:szCs w:val="16"/>
              </w:rPr>
              <w:t>(227)</w:t>
            </w:r>
          </w:p>
        </w:tc>
        <w:tc>
          <w:tcPr>
            <w:tcW w:w="648" w:type="dxa"/>
            <w:shd w:val="clear" w:color="auto" w:fill="auto"/>
            <w:vAlign w:val="center"/>
          </w:tcPr>
          <w:p w14:paraId="2BF1AFF6" w14:textId="77777777" w:rsidR="00B94BB5" w:rsidRPr="003A4C1A" w:rsidRDefault="00B94BB5" w:rsidP="00B45D80">
            <w:pPr>
              <w:jc w:val="center"/>
              <w:rPr>
                <w:sz w:val="18"/>
                <w:szCs w:val="18"/>
              </w:rPr>
            </w:pPr>
            <w:r w:rsidRPr="003A4C1A">
              <w:rPr>
                <w:sz w:val="18"/>
                <w:szCs w:val="18"/>
              </w:rPr>
              <w:t>90</w:t>
            </w:r>
          </w:p>
          <w:p w14:paraId="71F8312D"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Th</w:t>
            </w:r>
          </w:p>
          <w:p w14:paraId="5983901F" w14:textId="77777777" w:rsidR="00B94BB5" w:rsidRDefault="00B94BB5" w:rsidP="00B45D80">
            <w:pPr>
              <w:jc w:val="center"/>
            </w:pPr>
            <w:r w:rsidRPr="003A4C1A">
              <w:rPr>
                <w:sz w:val="16"/>
                <w:szCs w:val="16"/>
              </w:rPr>
              <w:t>232.0</w:t>
            </w:r>
          </w:p>
        </w:tc>
        <w:tc>
          <w:tcPr>
            <w:tcW w:w="648" w:type="dxa"/>
            <w:shd w:val="clear" w:color="auto" w:fill="auto"/>
            <w:vAlign w:val="center"/>
          </w:tcPr>
          <w:p w14:paraId="273CCA02" w14:textId="77777777" w:rsidR="00B94BB5" w:rsidRPr="003A4C1A" w:rsidRDefault="00B94BB5" w:rsidP="00B45D80">
            <w:pPr>
              <w:jc w:val="center"/>
              <w:rPr>
                <w:sz w:val="18"/>
                <w:szCs w:val="18"/>
              </w:rPr>
            </w:pPr>
            <w:r w:rsidRPr="003A4C1A">
              <w:rPr>
                <w:sz w:val="18"/>
                <w:szCs w:val="18"/>
              </w:rPr>
              <w:t>91</w:t>
            </w:r>
          </w:p>
          <w:p w14:paraId="621E72E9"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Pa</w:t>
            </w:r>
          </w:p>
          <w:p w14:paraId="452B39B9" w14:textId="77777777" w:rsidR="00B94BB5" w:rsidRDefault="00B94BB5" w:rsidP="00B45D80">
            <w:pPr>
              <w:jc w:val="center"/>
            </w:pPr>
            <w:r w:rsidRPr="003A4C1A">
              <w:rPr>
                <w:sz w:val="16"/>
                <w:szCs w:val="16"/>
              </w:rPr>
              <w:t>231.0</w:t>
            </w:r>
          </w:p>
        </w:tc>
        <w:tc>
          <w:tcPr>
            <w:tcW w:w="648" w:type="dxa"/>
            <w:shd w:val="clear" w:color="auto" w:fill="auto"/>
            <w:vAlign w:val="center"/>
          </w:tcPr>
          <w:p w14:paraId="26524952" w14:textId="77777777" w:rsidR="00B94BB5" w:rsidRPr="003A4C1A" w:rsidRDefault="00B94BB5" w:rsidP="00B45D80">
            <w:pPr>
              <w:jc w:val="center"/>
              <w:rPr>
                <w:sz w:val="18"/>
                <w:szCs w:val="18"/>
              </w:rPr>
            </w:pPr>
            <w:r w:rsidRPr="003A4C1A">
              <w:rPr>
                <w:sz w:val="18"/>
                <w:szCs w:val="18"/>
              </w:rPr>
              <w:t>92</w:t>
            </w:r>
          </w:p>
          <w:p w14:paraId="3DD3A3D5"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U</w:t>
            </w:r>
          </w:p>
          <w:p w14:paraId="7B41026F" w14:textId="77777777" w:rsidR="00B94BB5" w:rsidRDefault="00B94BB5" w:rsidP="00B45D80">
            <w:pPr>
              <w:jc w:val="center"/>
            </w:pPr>
            <w:r w:rsidRPr="003A4C1A">
              <w:rPr>
                <w:sz w:val="16"/>
                <w:szCs w:val="16"/>
              </w:rPr>
              <w:t>238.0</w:t>
            </w:r>
          </w:p>
        </w:tc>
        <w:tc>
          <w:tcPr>
            <w:tcW w:w="648" w:type="dxa"/>
            <w:shd w:val="clear" w:color="auto" w:fill="auto"/>
            <w:vAlign w:val="center"/>
          </w:tcPr>
          <w:p w14:paraId="08075749" w14:textId="77777777" w:rsidR="00B94BB5" w:rsidRPr="003A4C1A" w:rsidRDefault="00B94BB5" w:rsidP="00B45D80">
            <w:pPr>
              <w:jc w:val="center"/>
              <w:rPr>
                <w:sz w:val="18"/>
                <w:szCs w:val="18"/>
              </w:rPr>
            </w:pPr>
            <w:r w:rsidRPr="003A4C1A">
              <w:rPr>
                <w:sz w:val="18"/>
                <w:szCs w:val="18"/>
              </w:rPr>
              <w:t>93</w:t>
            </w:r>
          </w:p>
          <w:p w14:paraId="1CAC41D8"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Np</w:t>
            </w:r>
          </w:p>
          <w:p w14:paraId="1766C966" w14:textId="77777777" w:rsidR="00B94BB5" w:rsidRDefault="00B94BB5" w:rsidP="00B45D80">
            <w:pPr>
              <w:jc w:val="center"/>
            </w:pPr>
            <w:r w:rsidRPr="003A4C1A">
              <w:rPr>
                <w:sz w:val="16"/>
                <w:szCs w:val="16"/>
              </w:rPr>
              <w:t>(237)</w:t>
            </w:r>
          </w:p>
        </w:tc>
        <w:tc>
          <w:tcPr>
            <w:tcW w:w="648" w:type="dxa"/>
            <w:shd w:val="clear" w:color="auto" w:fill="auto"/>
            <w:vAlign w:val="center"/>
          </w:tcPr>
          <w:p w14:paraId="5D48FDEF" w14:textId="77777777" w:rsidR="00B94BB5" w:rsidRPr="003A4C1A" w:rsidRDefault="00B94BB5" w:rsidP="00B45D80">
            <w:pPr>
              <w:jc w:val="center"/>
              <w:rPr>
                <w:sz w:val="18"/>
                <w:szCs w:val="18"/>
              </w:rPr>
            </w:pPr>
            <w:r w:rsidRPr="003A4C1A">
              <w:rPr>
                <w:sz w:val="18"/>
                <w:szCs w:val="18"/>
              </w:rPr>
              <w:t>94</w:t>
            </w:r>
          </w:p>
          <w:p w14:paraId="54429649"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Pu</w:t>
            </w:r>
          </w:p>
          <w:p w14:paraId="198C4DE8" w14:textId="77777777" w:rsidR="00B94BB5" w:rsidRDefault="00B94BB5" w:rsidP="00B45D80">
            <w:pPr>
              <w:jc w:val="center"/>
            </w:pPr>
            <w:r w:rsidRPr="003A4C1A">
              <w:rPr>
                <w:sz w:val="16"/>
                <w:szCs w:val="16"/>
              </w:rPr>
              <w:t>(244)</w:t>
            </w:r>
          </w:p>
        </w:tc>
        <w:tc>
          <w:tcPr>
            <w:tcW w:w="648" w:type="dxa"/>
            <w:shd w:val="clear" w:color="auto" w:fill="auto"/>
            <w:vAlign w:val="center"/>
          </w:tcPr>
          <w:p w14:paraId="36957986" w14:textId="77777777" w:rsidR="00B94BB5" w:rsidRPr="003A4C1A" w:rsidRDefault="00B94BB5" w:rsidP="00B45D80">
            <w:pPr>
              <w:jc w:val="center"/>
              <w:rPr>
                <w:sz w:val="18"/>
                <w:szCs w:val="18"/>
              </w:rPr>
            </w:pPr>
            <w:r w:rsidRPr="003A4C1A">
              <w:rPr>
                <w:sz w:val="18"/>
                <w:szCs w:val="18"/>
              </w:rPr>
              <w:t>95</w:t>
            </w:r>
          </w:p>
          <w:p w14:paraId="1F63E505"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Am</w:t>
            </w:r>
          </w:p>
          <w:p w14:paraId="5655B467" w14:textId="77777777" w:rsidR="00B94BB5" w:rsidRDefault="00B94BB5" w:rsidP="00B45D80">
            <w:pPr>
              <w:jc w:val="center"/>
            </w:pPr>
            <w:r w:rsidRPr="003A4C1A">
              <w:rPr>
                <w:sz w:val="16"/>
                <w:szCs w:val="16"/>
              </w:rPr>
              <w:t>(243</w:t>
            </w:r>
          </w:p>
        </w:tc>
        <w:tc>
          <w:tcPr>
            <w:tcW w:w="648" w:type="dxa"/>
            <w:shd w:val="clear" w:color="auto" w:fill="auto"/>
            <w:vAlign w:val="center"/>
          </w:tcPr>
          <w:p w14:paraId="30F6A71D" w14:textId="77777777" w:rsidR="00B94BB5" w:rsidRPr="003A4C1A" w:rsidRDefault="00B94BB5" w:rsidP="00B45D80">
            <w:pPr>
              <w:jc w:val="center"/>
              <w:rPr>
                <w:sz w:val="18"/>
                <w:szCs w:val="18"/>
              </w:rPr>
            </w:pPr>
            <w:r w:rsidRPr="003A4C1A">
              <w:rPr>
                <w:sz w:val="18"/>
                <w:szCs w:val="18"/>
              </w:rPr>
              <w:t>96</w:t>
            </w:r>
          </w:p>
          <w:p w14:paraId="0175D942"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Cm</w:t>
            </w:r>
          </w:p>
          <w:p w14:paraId="211C64A9" w14:textId="77777777" w:rsidR="00B94BB5" w:rsidRDefault="00B94BB5" w:rsidP="00B45D80">
            <w:pPr>
              <w:jc w:val="center"/>
            </w:pPr>
            <w:r w:rsidRPr="003A4C1A">
              <w:rPr>
                <w:sz w:val="16"/>
                <w:szCs w:val="16"/>
              </w:rPr>
              <w:t>(247)</w:t>
            </w:r>
          </w:p>
        </w:tc>
        <w:tc>
          <w:tcPr>
            <w:tcW w:w="648" w:type="dxa"/>
            <w:shd w:val="clear" w:color="auto" w:fill="auto"/>
            <w:vAlign w:val="center"/>
          </w:tcPr>
          <w:p w14:paraId="594E7D43" w14:textId="77777777" w:rsidR="00B94BB5" w:rsidRPr="003A4C1A" w:rsidRDefault="00B94BB5" w:rsidP="00B45D80">
            <w:pPr>
              <w:jc w:val="center"/>
              <w:rPr>
                <w:sz w:val="18"/>
                <w:szCs w:val="18"/>
              </w:rPr>
            </w:pPr>
            <w:r w:rsidRPr="003A4C1A">
              <w:rPr>
                <w:sz w:val="18"/>
                <w:szCs w:val="18"/>
              </w:rPr>
              <w:t>97</w:t>
            </w:r>
          </w:p>
          <w:p w14:paraId="33285ED3"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Bk</w:t>
            </w:r>
          </w:p>
          <w:p w14:paraId="2ECAA0F7" w14:textId="77777777" w:rsidR="00B94BB5" w:rsidRDefault="00B94BB5" w:rsidP="00B45D80">
            <w:pPr>
              <w:jc w:val="center"/>
            </w:pPr>
            <w:r w:rsidRPr="003A4C1A">
              <w:rPr>
                <w:sz w:val="16"/>
                <w:szCs w:val="16"/>
              </w:rPr>
              <w:t>(247)</w:t>
            </w:r>
          </w:p>
        </w:tc>
        <w:tc>
          <w:tcPr>
            <w:tcW w:w="648" w:type="dxa"/>
            <w:shd w:val="clear" w:color="auto" w:fill="auto"/>
            <w:vAlign w:val="center"/>
          </w:tcPr>
          <w:p w14:paraId="2E8DF52E" w14:textId="77777777" w:rsidR="00B94BB5" w:rsidRPr="003A4C1A" w:rsidRDefault="00B94BB5" w:rsidP="00B45D80">
            <w:pPr>
              <w:jc w:val="center"/>
              <w:rPr>
                <w:sz w:val="18"/>
                <w:szCs w:val="18"/>
              </w:rPr>
            </w:pPr>
            <w:r w:rsidRPr="003A4C1A">
              <w:rPr>
                <w:sz w:val="18"/>
                <w:szCs w:val="18"/>
              </w:rPr>
              <w:t>98</w:t>
            </w:r>
          </w:p>
          <w:p w14:paraId="1703AA33"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Cf</w:t>
            </w:r>
          </w:p>
          <w:p w14:paraId="02A51AC2" w14:textId="77777777" w:rsidR="00B94BB5" w:rsidRDefault="00B94BB5" w:rsidP="00B45D80">
            <w:pPr>
              <w:jc w:val="center"/>
            </w:pPr>
            <w:r w:rsidRPr="003A4C1A">
              <w:rPr>
                <w:sz w:val="16"/>
                <w:szCs w:val="16"/>
              </w:rPr>
              <w:t>(251)</w:t>
            </w:r>
          </w:p>
        </w:tc>
        <w:tc>
          <w:tcPr>
            <w:tcW w:w="648" w:type="dxa"/>
            <w:shd w:val="clear" w:color="auto" w:fill="auto"/>
            <w:vAlign w:val="center"/>
          </w:tcPr>
          <w:p w14:paraId="130028BF" w14:textId="77777777" w:rsidR="00B94BB5" w:rsidRPr="003A4C1A" w:rsidRDefault="00B94BB5" w:rsidP="00B45D80">
            <w:pPr>
              <w:jc w:val="center"/>
              <w:rPr>
                <w:sz w:val="18"/>
                <w:szCs w:val="18"/>
              </w:rPr>
            </w:pPr>
            <w:r w:rsidRPr="003A4C1A">
              <w:rPr>
                <w:sz w:val="18"/>
                <w:szCs w:val="18"/>
              </w:rPr>
              <w:t>99</w:t>
            </w:r>
          </w:p>
          <w:p w14:paraId="0827D792"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Es</w:t>
            </w:r>
          </w:p>
          <w:p w14:paraId="7B85BEA6" w14:textId="77777777" w:rsidR="00B94BB5" w:rsidRDefault="00B94BB5" w:rsidP="00B45D80">
            <w:pPr>
              <w:jc w:val="center"/>
            </w:pPr>
            <w:r w:rsidRPr="003A4C1A">
              <w:rPr>
                <w:sz w:val="16"/>
                <w:szCs w:val="16"/>
              </w:rPr>
              <w:t>(252)</w:t>
            </w:r>
          </w:p>
        </w:tc>
        <w:tc>
          <w:tcPr>
            <w:tcW w:w="648" w:type="dxa"/>
            <w:shd w:val="clear" w:color="auto" w:fill="auto"/>
            <w:vAlign w:val="center"/>
          </w:tcPr>
          <w:p w14:paraId="54EFD280" w14:textId="77777777" w:rsidR="00B94BB5" w:rsidRPr="003A4C1A" w:rsidRDefault="00B94BB5" w:rsidP="00B45D80">
            <w:pPr>
              <w:jc w:val="center"/>
              <w:rPr>
                <w:sz w:val="18"/>
                <w:szCs w:val="18"/>
              </w:rPr>
            </w:pPr>
            <w:r w:rsidRPr="003A4C1A">
              <w:rPr>
                <w:sz w:val="18"/>
                <w:szCs w:val="18"/>
              </w:rPr>
              <w:t>100</w:t>
            </w:r>
          </w:p>
          <w:p w14:paraId="0F6B5D6F"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Fm</w:t>
            </w:r>
          </w:p>
          <w:p w14:paraId="24EC1224" w14:textId="77777777" w:rsidR="00B94BB5" w:rsidRDefault="00B94BB5" w:rsidP="00B45D80">
            <w:pPr>
              <w:jc w:val="center"/>
            </w:pPr>
            <w:r w:rsidRPr="003A4C1A">
              <w:rPr>
                <w:sz w:val="16"/>
                <w:szCs w:val="16"/>
              </w:rPr>
              <w:t>(257)</w:t>
            </w:r>
          </w:p>
        </w:tc>
        <w:tc>
          <w:tcPr>
            <w:tcW w:w="648" w:type="dxa"/>
            <w:shd w:val="clear" w:color="auto" w:fill="auto"/>
            <w:vAlign w:val="center"/>
          </w:tcPr>
          <w:p w14:paraId="0F80A601" w14:textId="77777777" w:rsidR="00B94BB5" w:rsidRPr="003A4C1A" w:rsidRDefault="00B94BB5" w:rsidP="00B45D80">
            <w:pPr>
              <w:jc w:val="center"/>
              <w:rPr>
                <w:sz w:val="18"/>
                <w:szCs w:val="18"/>
              </w:rPr>
            </w:pPr>
            <w:r w:rsidRPr="003A4C1A">
              <w:rPr>
                <w:sz w:val="18"/>
                <w:szCs w:val="18"/>
              </w:rPr>
              <w:t>101</w:t>
            </w:r>
          </w:p>
          <w:p w14:paraId="556D2D4F"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Md</w:t>
            </w:r>
          </w:p>
          <w:p w14:paraId="58700B56" w14:textId="77777777" w:rsidR="00B94BB5" w:rsidRDefault="00B94BB5" w:rsidP="00B45D80">
            <w:pPr>
              <w:jc w:val="center"/>
            </w:pPr>
            <w:r w:rsidRPr="003A4C1A">
              <w:rPr>
                <w:sz w:val="16"/>
                <w:szCs w:val="16"/>
              </w:rPr>
              <w:t>(258)</w:t>
            </w:r>
          </w:p>
        </w:tc>
        <w:tc>
          <w:tcPr>
            <w:tcW w:w="648" w:type="dxa"/>
            <w:shd w:val="clear" w:color="auto" w:fill="auto"/>
            <w:vAlign w:val="center"/>
          </w:tcPr>
          <w:p w14:paraId="5D6FC1B3" w14:textId="77777777" w:rsidR="00B94BB5" w:rsidRPr="003A4C1A" w:rsidRDefault="00B94BB5" w:rsidP="00B45D80">
            <w:pPr>
              <w:jc w:val="center"/>
              <w:rPr>
                <w:sz w:val="18"/>
                <w:szCs w:val="18"/>
              </w:rPr>
            </w:pPr>
            <w:r w:rsidRPr="003A4C1A">
              <w:rPr>
                <w:sz w:val="18"/>
                <w:szCs w:val="18"/>
              </w:rPr>
              <w:t>102</w:t>
            </w:r>
          </w:p>
          <w:p w14:paraId="2366D99A"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No</w:t>
            </w:r>
          </w:p>
          <w:p w14:paraId="3BB6C02A" w14:textId="77777777" w:rsidR="00B94BB5" w:rsidRDefault="00B94BB5" w:rsidP="00B45D80">
            <w:pPr>
              <w:jc w:val="center"/>
            </w:pPr>
            <w:r w:rsidRPr="003A4C1A">
              <w:rPr>
                <w:sz w:val="16"/>
                <w:szCs w:val="16"/>
              </w:rPr>
              <w:t>(259)</w:t>
            </w:r>
          </w:p>
        </w:tc>
        <w:tc>
          <w:tcPr>
            <w:tcW w:w="648" w:type="dxa"/>
            <w:shd w:val="clear" w:color="auto" w:fill="auto"/>
            <w:vAlign w:val="center"/>
          </w:tcPr>
          <w:p w14:paraId="6CF6CF37" w14:textId="77777777" w:rsidR="00B94BB5" w:rsidRPr="003A4C1A" w:rsidRDefault="00B94BB5" w:rsidP="00B45D80">
            <w:pPr>
              <w:jc w:val="center"/>
              <w:rPr>
                <w:sz w:val="18"/>
                <w:szCs w:val="18"/>
              </w:rPr>
            </w:pPr>
            <w:r w:rsidRPr="003A4C1A">
              <w:rPr>
                <w:sz w:val="18"/>
                <w:szCs w:val="18"/>
              </w:rPr>
              <w:t>103</w:t>
            </w:r>
          </w:p>
          <w:p w14:paraId="53786784" w14:textId="77777777" w:rsidR="00B94BB5" w:rsidRPr="003A4C1A" w:rsidRDefault="00B94BB5" w:rsidP="00B45D80">
            <w:pPr>
              <w:jc w:val="center"/>
              <w:rPr>
                <w:rFonts w:ascii="Arial" w:hAnsi="Arial" w:cs="Arial"/>
                <w:b/>
                <w:sz w:val="24"/>
                <w:szCs w:val="24"/>
              </w:rPr>
            </w:pPr>
            <w:r w:rsidRPr="003A4C1A">
              <w:rPr>
                <w:rFonts w:ascii="Arial" w:hAnsi="Arial" w:cs="Arial"/>
                <w:b/>
                <w:sz w:val="24"/>
                <w:szCs w:val="24"/>
              </w:rPr>
              <w:t>Lr</w:t>
            </w:r>
          </w:p>
          <w:p w14:paraId="4D281A94" w14:textId="77777777" w:rsidR="00B94BB5" w:rsidRDefault="00B94BB5" w:rsidP="00B45D80">
            <w:pPr>
              <w:jc w:val="center"/>
            </w:pPr>
            <w:r w:rsidRPr="003A4C1A">
              <w:rPr>
                <w:sz w:val="16"/>
                <w:szCs w:val="16"/>
              </w:rPr>
              <w:t>(262)</w:t>
            </w:r>
          </w:p>
        </w:tc>
      </w:tr>
    </w:tbl>
    <w:p w14:paraId="40C99325" w14:textId="77777777" w:rsidR="00F10545" w:rsidRDefault="00F10545" w:rsidP="00F10545">
      <w:pPr>
        <w:rPr>
          <w:sz w:val="24"/>
          <w:szCs w:val="24"/>
        </w:rPr>
      </w:pPr>
    </w:p>
    <w:p w14:paraId="101EB8E1" w14:textId="77777777" w:rsidR="00F10545" w:rsidRDefault="00F10545" w:rsidP="00F10545">
      <w:pPr>
        <w:rPr>
          <w:sz w:val="24"/>
          <w:szCs w:val="24"/>
        </w:rPr>
      </w:pPr>
    </w:p>
    <w:p w14:paraId="05A73954" w14:textId="77777777" w:rsidR="00F10545" w:rsidRDefault="00F10545">
      <w:pPr>
        <w:rPr>
          <w:sz w:val="24"/>
          <w:szCs w:val="24"/>
        </w:rPr>
      </w:pPr>
      <w:r>
        <w:rPr>
          <w:sz w:val="24"/>
          <w:szCs w:val="24"/>
        </w:rPr>
        <w:br w:type="page"/>
      </w:r>
    </w:p>
    <w:p w14:paraId="7B4EF7B8" w14:textId="77777777" w:rsidR="00F10545" w:rsidRDefault="00F10545" w:rsidP="00F10545">
      <w:pPr>
        <w:rPr>
          <w:sz w:val="24"/>
          <w:szCs w:val="24"/>
        </w:rPr>
      </w:pPr>
      <w:r>
        <w:rPr>
          <w:sz w:val="24"/>
          <w:szCs w:val="24"/>
        </w:rPr>
        <w:lastRenderedPageBreak/>
        <w:t xml:space="preserve">Place Chapter RD Fields here: </w:t>
      </w:r>
    </w:p>
    <w:p w14:paraId="1F82547E" w14:textId="77777777" w:rsidR="00F10545" w:rsidRDefault="00F10545" w:rsidP="00F10545">
      <w:pPr>
        <w:rPr>
          <w:sz w:val="24"/>
          <w:szCs w:val="24"/>
        </w:rPr>
      </w:pPr>
      <w:r>
        <w:rPr>
          <w:sz w:val="24"/>
          <w:szCs w:val="24"/>
        </w:rPr>
        <w:fldChar w:fldCharType="begin"/>
      </w:r>
      <w:r>
        <w:rPr>
          <w:sz w:val="24"/>
          <w:szCs w:val="24"/>
        </w:rPr>
        <w:instrText xml:space="preserve"> RD  "1. The Basics.docx" \f </w:instrText>
      </w:r>
      <w:r>
        <w:rPr>
          <w:sz w:val="24"/>
          <w:szCs w:val="24"/>
        </w:rPr>
        <w:fldChar w:fldCharType="end"/>
      </w:r>
    </w:p>
    <w:p w14:paraId="65F028FB" w14:textId="77777777" w:rsidR="00F10545" w:rsidRDefault="00F10545" w:rsidP="00F10545">
      <w:pPr>
        <w:rPr>
          <w:sz w:val="24"/>
          <w:szCs w:val="24"/>
        </w:rPr>
      </w:pPr>
      <w:r>
        <w:rPr>
          <w:sz w:val="24"/>
          <w:szCs w:val="24"/>
        </w:rPr>
        <w:fldChar w:fldCharType="begin"/>
      </w:r>
      <w:r>
        <w:rPr>
          <w:sz w:val="24"/>
          <w:szCs w:val="24"/>
        </w:rPr>
        <w:instrText xml:space="preserve"> RD  "2. Gases.docx" \f </w:instrText>
      </w:r>
      <w:r>
        <w:rPr>
          <w:sz w:val="24"/>
          <w:szCs w:val="24"/>
        </w:rPr>
        <w:fldChar w:fldCharType="end"/>
      </w:r>
    </w:p>
    <w:p w14:paraId="496122C3" w14:textId="77777777" w:rsidR="00F10545" w:rsidRDefault="00F10545" w:rsidP="00F10545">
      <w:pPr>
        <w:rPr>
          <w:sz w:val="24"/>
          <w:szCs w:val="24"/>
        </w:rPr>
      </w:pPr>
      <w:r>
        <w:rPr>
          <w:sz w:val="24"/>
          <w:szCs w:val="24"/>
        </w:rPr>
        <w:fldChar w:fldCharType="begin"/>
      </w:r>
      <w:r>
        <w:rPr>
          <w:sz w:val="24"/>
          <w:szCs w:val="24"/>
        </w:rPr>
        <w:instrText xml:space="preserve"> RD  "3. The First Law.docx" \f </w:instrText>
      </w:r>
      <w:r>
        <w:rPr>
          <w:sz w:val="24"/>
          <w:szCs w:val="24"/>
        </w:rPr>
        <w:fldChar w:fldCharType="end"/>
      </w:r>
    </w:p>
    <w:p w14:paraId="2E7F7D2A" w14:textId="77777777" w:rsidR="00F10545" w:rsidRDefault="00F10545" w:rsidP="00F10545">
      <w:pPr>
        <w:rPr>
          <w:sz w:val="24"/>
          <w:szCs w:val="24"/>
        </w:rPr>
      </w:pPr>
      <w:r>
        <w:rPr>
          <w:sz w:val="24"/>
          <w:szCs w:val="24"/>
        </w:rPr>
        <w:fldChar w:fldCharType="begin"/>
      </w:r>
      <w:r>
        <w:rPr>
          <w:sz w:val="24"/>
          <w:szCs w:val="24"/>
        </w:rPr>
        <w:instrText xml:space="preserve"> RD  "4. Putting the First Law to Work.docx" \f </w:instrText>
      </w:r>
      <w:r>
        <w:rPr>
          <w:sz w:val="24"/>
          <w:szCs w:val="24"/>
        </w:rPr>
        <w:fldChar w:fldCharType="end"/>
      </w:r>
    </w:p>
    <w:p w14:paraId="6BF1846E" w14:textId="77777777" w:rsidR="00F10545" w:rsidRDefault="00F10545" w:rsidP="00F10545">
      <w:pPr>
        <w:rPr>
          <w:sz w:val="24"/>
          <w:szCs w:val="24"/>
        </w:rPr>
      </w:pPr>
      <w:r>
        <w:rPr>
          <w:sz w:val="24"/>
          <w:szCs w:val="24"/>
        </w:rPr>
        <w:fldChar w:fldCharType="begin"/>
      </w:r>
      <w:r>
        <w:rPr>
          <w:sz w:val="24"/>
          <w:szCs w:val="24"/>
        </w:rPr>
        <w:instrText xml:space="preserve"> RD  "5. The Second Law.docx" \f </w:instrText>
      </w:r>
      <w:r>
        <w:rPr>
          <w:sz w:val="24"/>
          <w:szCs w:val="24"/>
        </w:rPr>
        <w:fldChar w:fldCharType="end"/>
      </w:r>
    </w:p>
    <w:p w14:paraId="2B725770" w14:textId="77777777" w:rsidR="00F10545" w:rsidRDefault="00F10545" w:rsidP="00F10545">
      <w:pPr>
        <w:rPr>
          <w:sz w:val="24"/>
          <w:szCs w:val="24"/>
        </w:rPr>
      </w:pPr>
      <w:r>
        <w:rPr>
          <w:sz w:val="24"/>
          <w:szCs w:val="24"/>
        </w:rPr>
        <w:fldChar w:fldCharType="begin"/>
      </w:r>
      <w:r>
        <w:rPr>
          <w:sz w:val="24"/>
          <w:szCs w:val="24"/>
        </w:rPr>
        <w:instrText xml:space="preserve"> RD  "6. Putting The Second Law to Work.docx" \f </w:instrText>
      </w:r>
      <w:r>
        <w:rPr>
          <w:sz w:val="24"/>
          <w:szCs w:val="24"/>
        </w:rPr>
        <w:fldChar w:fldCharType="end"/>
      </w:r>
    </w:p>
    <w:p w14:paraId="5C9137AE" w14:textId="77777777" w:rsidR="00F10545" w:rsidRDefault="00F10545" w:rsidP="00F10545">
      <w:pPr>
        <w:rPr>
          <w:sz w:val="24"/>
          <w:szCs w:val="24"/>
        </w:rPr>
      </w:pPr>
      <w:r>
        <w:rPr>
          <w:sz w:val="24"/>
          <w:szCs w:val="24"/>
        </w:rPr>
        <w:fldChar w:fldCharType="begin"/>
      </w:r>
      <w:r>
        <w:rPr>
          <w:sz w:val="24"/>
          <w:szCs w:val="24"/>
        </w:rPr>
        <w:instrText xml:space="preserve"> RD  "7. Mixtures and Solutions.docx" \f </w:instrText>
      </w:r>
      <w:r>
        <w:rPr>
          <w:sz w:val="24"/>
          <w:szCs w:val="24"/>
        </w:rPr>
        <w:fldChar w:fldCharType="end"/>
      </w:r>
    </w:p>
    <w:p w14:paraId="4A11FFCD" w14:textId="77777777" w:rsidR="00F10545" w:rsidRDefault="00F10545" w:rsidP="00F10545">
      <w:pPr>
        <w:rPr>
          <w:sz w:val="24"/>
          <w:szCs w:val="24"/>
        </w:rPr>
      </w:pPr>
      <w:r>
        <w:rPr>
          <w:sz w:val="24"/>
          <w:szCs w:val="24"/>
        </w:rPr>
        <w:fldChar w:fldCharType="begin"/>
      </w:r>
      <w:r>
        <w:rPr>
          <w:sz w:val="24"/>
          <w:szCs w:val="24"/>
        </w:rPr>
        <w:instrText xml:space="preserve"> RD  "8. Phase Equilibrium.docx" \f </w:instrText>
      </w:r>
      <w:r>
        <w:rPr>
          <w:sz w:val="24"/>
          <w:szCs w:val="24"/>
        </w:rPr>
        <w:fldChar w:fldCharType="end"/>
      </w:r>
    </w:p>
    <w:p w14:paraId="2F8F4366" w14:textId="77777777" w:rsidR="00F10545" w:rsidRDefault="00F10545" w:rsidP="00F10545">
      <w:pPr>
        <w:rPr>
          <w:sz w:val="24"/>
          <w:szCs w:val="24"/>
        </w:rPr>
      </w:pPr>
      <w:r>
        <w:rPr>
          <w:sz w:val="24"/>
          <w:szCs w:val="24"/>
        </w:rPr>
        <w:fldChar w:fldCharType="begin"/>
      </w:r>
      <w:r>
        <w:rPr>
          <w:sz w:val="24"/>
          <w:szCs w:val="24"/>
        </w:rPr>
        <w:instrText xml:space="preserve"> RD  "9. Chemical Equilibrium.docx" \f </w:instrText>
      </w:r>
      <w:r>
        <w:rPr>
          <w:sz w:val="24"/>
          <w:szCs w:val="24"/>
        </w:rPr>
        <w:fldChar w:fldCharType="end"/>
      </w:r>
    </w:p>
    <w:p w14:paraId="2619776C" w14:textId="77777777" w:rsidR="00F10545" w:rsidRDefault="00F10545" w:rsidP="00F10545">
      <w:pPr>
        <w:rPr>
          <w:sz w:val="24"/>
          <w:szCs w:val="24"/>
        </w:rPr>
      </w:pPr>
      <w:r>
        <w:rPr>
          <w:sz w:val="24"/>
          <w:szCs w:val="24"/>
        </w:rPr>
        <w:fldChar w:fldCharType="begin"/>
      </w:r>
      <w:r>
        <w:rPr>
          <w:sz w:val="24"/>
          <w:szCs w:val="24"/>
        </w:rPr>
        <w:instrText xml:space="preserve"> RD  "10. Electrochemistry.docx" \f </w:instrText>
      </w:r>
      <w:r>
        <w:rPr>
          <w:sz w:val="24"/>
          <w:szCs w:val="24"/>
        </w:rPr>
        <w:fldChar w:fldCharType="end"/>
      </w:r>
    </w:p>
    <w:p w14:paraId="3A073C22" w14:textId="77777777" w:rsidR="00F10545" w:rsidRDefault="00F10545" w:rsidP="00F10545">
      <w:pPr>
        <w:rPr>
          <w:sz w:val="24"/>
          <w:szCs w:val="24"/>
        </w:rPr>
      </w:pPr>
      <w:r>
        <w:rPr>
          <w:sz w:val="24"/>
          <w:szCs w:val="24"/>
        </w:rPr>
        <w:fldChar w:fldCharType="begin"/>
      </w:r>
      <w:r>
        <w:rPr>
          <w:sz w:val="24"/>
          <w:szCs w:val="24"/>
        </w:rPr>
        <w:instrText xml:space="preserve"> RD  "11. Chemical Kinetics I.docx" \f </w:instrText>
      </w:r>
      <w:r>
        <w:rPr>
          <w:sz w:val="24"/>
          <w:szCs w:val="24"/>
        </w:rPr>
        <w:fldChar w:fldCharType="end"/>
      </w:r>
    </w:p>
    <w:p w14:paraId="429AAC48" w14:textId="77777777" w:rsidR="00CF1BB7" w:rsidRDefault="00CF1BB7" w:rsidP="00CF1BB7">
      <w:pPr>
        <w:rPr>
          <w:sz w:val="24"/>
          <w:szCs w:val="24"/>
        </w:rPr>
      </w:pPr>
      <w:r>
        <w:rPr>
          <w:sz w:val="24"/>
          <w:szCs w:val="24"/>
        </w:rPr>
        <w:fldChar w:fldCharType="begin"/>
      </w:r>
      <w:r>
        <w:rPr>
          <w:sz w:val="24"/>
          <w:szCs w:val="24"/>
        </w:rPr>
        <w:instrText xml:space="preserve"> RD  "12. Chemical Kinetics II.docx" \f </w:instrText>
      </w:r>
      <w:r>
        <w:rPr>
          <w:sz w:val="24"/>
          <w:szCs w:val="24"/>
        </w:rPr>
        <w:fldChar w:fldCharType="end"/>
      </w:r>
    </w:p>
    <w:p w14:paraId="42D02E62" w14:textId="77777777" w:rsidR="00CF1BB7" w:rsidRDefault="00CF1BB7" w:rsidP="00CF1BB7">
      <w:pPr>
        <w:rPr>
          <w:sz w:val="24"/>
          <w:szCs w:val="24"/>
        </w:rPr>
      </w:pPr>
      <w:r>
        <w:rPr>
          <w:sz w:val="24"/>
          <w:szCs w:val="24"/>
        </w:rPr>
        <w:fldChar w:fldCharType="begin"/>
      </w:r>
      <w:r>
        <w:rPr>
          <w:sz w:val="24"/>
          <w:szCs w:val="24"/>
        </w:rPr>
        <w:instrText xml:space="preserve"> RD  "13. Statistical Thermodynamics I.docx" \f </w:instrText>
      </w:r>
      <w:r>
        <w:rPr>
          <w:sz w:val="24"/>
          <w:szCs w:val="24"/>
        </w:rPr>
        <w:fldChar w:fldCharType="end"/>
      </w:r>
    </w:p>
    <w:p w14:paraId="4790327A" w14:textId="77777777" w:rsidR="00CF1BB7" w:rsidRDefault="00CF1BB7" w:rsidP="00CF1BB7">
      <w:pPr>
        <w:rPr>
          <w:sz w:val="24"/>
          <w:szCs w:val="24"/>
        </w:rPr>
      </w:pPr>
      <w:r>
        <w:rPr>
          <w:sz w:val="24"/>
          <w:szCs w:val="24"/>
        </w:rPr>
        <w:fldChar w:fldCharType="begin"/>
      </w:r>
      <w:r>
        <w:rPr>
          <w:sz w:val="24"/>
          <w:szCs w:val="24"/>
        </w:rPr>
        <w:instrText xml:space="preserve"> RD  "14. Statistical Thermodynamics II.docx" \f </w:instrText>
      </w:r>
      <w:r>
        <w:rPr>
          <w:sz w:val="24"/>
          <w:szCs w:val="24"/>
        </w:rPr>
        <w:fldChar w:fldCharType="end"/>
      </w:r>
    </w:p>
    <w:p w14:paraId="01ED5A1A" w14:textId="77777777" w:rsidR="00F10545" w:rsidRDefault="00F10545" w:rsidP="00F10545">
      <w:pPr>
        <w:rPr>
          <w:sz w:val="24"/>
          <w:szCs w:val="24"/>
        </w:rPr>
      </w:pPr>
    </w:p>
    <w:p w14:paraId="09A63A84" w14:textId="77777777" w:rsidR="005E33EA" w:rsidRDefault="005E33EA">
      <w:pPr>
        <w:rPr>
          <w:sz w:val="24"/>
          <w:szCs w:val="24"/>
        </w:rPr>
      </w:pPr>
      <w:r>
        <w:rPr>
          <w:sz w:val="24"/>
          <w:szCs w:val="24"/>
        </w:rPr>
        <w:br w:type="page"/>
      </w:r>
    </w:p>
    <w:p w14:paraId="491F8DBB" w14:textId="77777777" w:rsidR="002A73F8" w:rsidRDefault="005E33EA" w:rsidP="005E33EA">
      <w:pPr>
        <w:pStyle w:val="Heading1"/>
      </w:pPr>
      <w:bookmarkStart w:id="6" w:name="_Toc119487454"/>
      <w:r>
        <w:lastRenderedPageBreak/>
        <w:t>Index</w:t>
      </w:r>
      <w:bookmarkEnd w:id="6"/>
    </w:p>
    <w:p w14:paraId="7F7D8FA3" w14:textId="77777777" w:rsidR="00EA1CFB" w:rsidRPr="00EA1CFB" w:rsidRDefault="005E33EA" w:rsidP="005E33EA">
      <w:pPr>
        <w:rPr>
          <w:noProof/>
          <w:lang w:eastAsia="ja-JP"/>
        </w:rPr>
        <w:sectPr w:rsidR="00EA1CFB" w:rsidRPr="00EA1CFB" w:rsidSect="00EA1CFB">
          <w:footerReference w:type="default" r:id="rId11"/>
          <w:type w:val="continuous"/>
          <w:pgSz w:w="12240" w:h="15840"/>
          <w:pgMar w:top="1440" w:right="1440" w:bottom="1440" w:left="1440" w:header="720" w:footer="720" w:gutter="0"/>
          <w:pgNumType w:fmt="lowerRoman"/>
          <w:cols w:space="720"/>
          <w:titlePg/>
          <w:docGrid w:linePitch="360"/>
        </w:sectPr>
      </w:pPr>
      <w:r>
        <w:rPr>
          <w:lang w:eastAsia="ja-JP"/>
        </w:rPr>
        <w:fldChar w:fldCharType="begin"/>
      </w:r>
      <w:r>
        <w:rPr>
          <w:lang w:eastAsia="ja-JP"/>
        </w:rPr>
        <w:instrText xml:space="preserve"> INDEX \e "</w:instrText>
      </w:r>
      <w:r>
        <w:rPr>
          <w:lang w:eastAsia="ja-JP"/>
        </w:rPr>
        <w:tab/>
        <w:instrText xml:space="preserve">" \c "2" \z "1033" </w:instrText>
      </w:r>
      <w:r>
        <w:rPr>
          <w:lang w:eastAsia="ja-JP"/>
        </w:rPr>
        <w:fldChar w:fldCharType="separate"/>
      </w:r>
    </w:p>
    <w:p w14:paraId="0EFC4F90" w14:textId="77777777" w:rsidR="00EA1CFB" w:rsidRPr="00EA1CFB" w:rsidRDefault="00EA1CFB">
      <w:pPr>
        <w:pStyle w:val="Index1"/>
        <w:tabs>
          <w:tab w:val="right" w:leader="dot" w:pos="4310"/>
        </w:tabs>
        <w:rPr>
          <w:noProof/>
        </w:rPr>
      </w:pPr>
      <w:r w:rsidRPr="00EA1CFB">
        <w:rPr>
          <w:noProof/>
        </w:rPr>
        <w:t>activation energy</w:t>
      </w:r>
      <w:r w:rsidRPr="00EA1CFB">
        <w:rPr>
          <w:noProof/>
        </w:rPr>
        <w:tab/>
        <w:t>268</w:t>
      </w:r>
    </w:p>
    <w:p w14:paraId="0084F7CC" w14:textId="77777777" w:rsidR="00EA1CFB" w:rsidRPr="00EA1CFB" w:rsidRDefault="00EA1CFB">
      <w:pPr>
        <w:pStyle w:val="Index1"/>
        <w:tabs>
          <w:tab w:val="right" w:leader="dot" w:pos="4310"/>
        </w:tabs>
        <w:rPr>
          <w:noProof/>
        </w:rPr>
      </w:pPr>
      <w:r w:rsidRPr="00EA1CFB">
        <w:rPr>
          <w:noProof/>
        </w:rPr>
        <w:t>activity</w:t>
      </w:r>
      <w:r w:rsidRPr="00EA1CFB">
        <w:rPr>
          <w:noProof/>
        </w:rPr>
        <w:tab/>
        <w:t>177</w:t>
      </w:r>
    </w:p>
    <w:p w14:paraId="0822EE3B" w14:textId="77777777" w:rsidR="00EA1CFB" w:rsidRPr="00EA1CFB" w:rsidRDefault="00EA1CFB">
      <w:pPr>
        <w:pStyle w:val="Index1"/>
        <w:tabs>
          <w:tab w:val="right" w:leader="dot" w:pos="4310"/>
        </w:tabs>
        <w:rPr>
          <w:noProof/>
        </w:rPr>
      </w:pPr>
      <w:r w:rsidRPr="00EA1CFB">
        <w:rPr>
          <w:noProof/>
        </w:rPr>
        <w:t>activity coefficient</w:t>
      </w:r>
      <w:r w:rsidRPr="00EA1CFB">
        <w:rPr>
          <w:noProof/>
        </w:rPr>
        <w:tab/>
        <w:t>177</w:t>
      </w:r>
    </w:p>
    <w:p w14:paraId="3F1A0BDA" w14:textId="77777777" w:rsidR="00EA1CFB" w:rsidRPr="00EA1CFB" w:rsidRDefault="00EA1CFB">
      <w:pPr>
        <w:pStyle w:val="Index1"/>
        <w:tabs>
          <w:tab w:val="right" w:leader="dot" w:pos="4310"/>
        </w:tabs>
        <w:rPr>
          <w:noProof/>
        </w:rPr>
      </w:pPr>
      <w:r w:rsidRPr="00EA1CFB">
        <w:rPr>
          <w:noProof/>
        </w:rPr>
        <w:t>adiabatic</w:t>
      </w:r>
      <w:r w:rsidRPr="00EA1CFB">
        <w:rPr>
          <w:noProof/>
        </w:rPr>
        <w:tab/>
        <w:t>62</w:t>
      </w:r>
    </w:p>
    <w:p w14:paraId="654574EF" w14:textId="77777777" w:rsidR="00EA1CFB" w:rsidRPr="00EA1CFB" w:rsidRDefault="00EA1CFB">
      <w:pPr>
        <w:pStyle w:val="Index1"/>
        <w:tabs>
          <w:tab w:val="right" w:leader="dot" w:pos="4310"/>
        </w:tabs>
        <w:rPr>
          <w:noProof/>
        </w:rPr>
      </w:pPr>
      <w:r w:rsidRPr="00EA1CFB">
        <w:rPr>
          <w:noProof/>
        </w:rPr>
        <w:t>adiabatic compressibility</w:t>
      </w:r>
      <w:r w:rsidRPr="00EA1CFB">
        <w:rPr>
          <w:noProof/>
        </w:rPr>
        <w:tab/>
        <w:t>121</w:t>
      </w:r>
    </w:p>
    <w:p w14:paraId="34A3E8F7" w14:textId="77777777" w:rsidR="00EA1CFB" w:rsidRPr="00EA1CFB" w:rsidRDefault="00EA1CFB">
      <w:pPr>
        <w:pStyle w:val="Index1"/>
        <w:tabs>
          <w:tab w:val="right" w:leader="dot" w:pos="4310"/>
        </w:tabs>
        <w:rPr>
          <w:noProof/>
        </w:rPr>
      </w:pPr>
      <w:r w:rsidRPr="00EA1CFB">
        <w:rPr>
          <w:noProof/>
        </w:rPr>
        <w:t>anode</w:t>
      </w:r>
      <w:r w:rsidRPr="00EA1CFB">
        <w:rPr>
          <w:noProof/>
        </w:rPr>
        <w:tab/>
        <w:t>234, 239</w:t>
      </w:r>
    </w:p>
    <w:p w14:paraId="0F2D140A" w14:textId="77777777" w:rsidR="00EA1CFB" w:rsidRPr="00EA1CFB" w:rsidRDefault="00EA1CFB">
      <w:pPr>
        <w:pStyle w:val="Index1"/>
        <w:tabs>
          <w:tab w:val="right" w:leader="dot" w:pos="4310"/>
        </w:tabs>
        <w:rPr>
          <w:noProof/>
        </w:rPr>
      </w:pPr>
      <w:r w:rsidRPr="00EA1CFB">
        <w:rPr>
          <w:noProof/>
        </w:rPr>
        <w:t>Arrhenius prefactor</w:t>
      </w:r>
      <w:r w:rsidRPr="00EA1CFB">
        <w:rPr>
          <w:noProof/>
        </w:rPr>
        <w:tab/>
        <w:t>271</w:t>
      </w:r>
    </w:p>
    <w:p w14:paraId="4F6681F9" w14:textId="77777777" w:rsidR="00EA1CFB" w:rsidRPr="00EA1CFB" w:rsidRDefault="00EA1CFB">
      <w:pPr>
        <w:pStyle w:val="Index1"/>
        <w:tabs>
          <w:tab w:val="right" w:leader="dot" w:pos="4310"/>
        </w:tabs>
        <w:rPr>
          <w:noProof/>
        </w:rPr>
      </w:pPr>
      <w:r w:rsidRPr="00EA1CFB">
        <w:rPr>
          <w:noProof/>
        </w:rPr>
        <w:t>autocatalysis</w:t>
      </w:r>
      <w:r w:rsidRPr="00EA1CFB">
        <w:rPr>
          <w:noProof/>
        </w:rPr>
        <w:tab/>
        <w:t>299</w:t>
      </w:r>
    </w:p>
    <w:p w14:paraId="2A950C18" w14:textId="77777777" w:rsidR="00EA1CFB" w:rsidRPr="00EA1CFB" w:rsidRDefault="00EA1CFB">
      <w:pPr>
        <w:pStyle w:val="Index1"/>
        <w:tabs>
          <w:tab w:val="right" w:leader="dot" w:pos="4310"/>
        </w:tabs>
        <w:rPr>
          <w:noProof/>
        </w:rPr>
      </w:pPr>
      <w:r w:rsidRPr="00EA1CFB">
        <w:rPr>
          <w:noProof/>
        </w:rPr>
        <w:t>average</w:t>
      </w:r>
      <w:r w:rsidRPr="00EA1CFB">
        <w:rPr>
          <w:noProof/>
        </w:rPr>
        <w:tab/>
        <w:t>29</w:t>
      </w:r>
    </w:p>
    <w:p w14:paraId="32FDB801" w14:textId="77777777" w:rsidR="00EA1CFB" w:rsidRPr="00EA1CFB" w:rsidRDefault="00EA1CFB">
      <w:pPr>
        <w:pStyle w:val="Index1"/>
        <w:tabs>
          <w:tab w:val="right" w:leader="dot" w:pos="4310"/>
        </w:tabs>
        <w:rPr>
          <w:noProof/>
        </w:rPr>
      </w:pPr>
      <w:r w:rsidRPr="00EA1CFB">
        <w:rPr>
          <w:noProof/>
        </w:rPr>
        <w:t>azeotrope</w:t>
      </w:r>
      <w:r w:rsidRPr="00EA1CFB">
        <w:rPr>
          <w:noProof/>
        </w:rPr>
        <w:tab/>
        <w:t>197</w:t>
      </w:r>
    </w:p>
    <w:p w14:paraId="4A88DC8C" w14:textId="77777777" w:rsidR="00EA1CFB" w:rsidRPr="00EA1CFB" w:rsidRDefault="00EA1CFB">
      <w:pPr>
        <w:pStyle w:val="Index1"/>
        <w:tabs>
          <w:tab w:val="right" w:leader="dot" w:pos="4310"/>
        </w:tabs>
        <w:rPr>
          <w:noProof/>
        </w:rPr>
      </w:pPr>
      <w:r w:rsidRPr="00EA1CFB">
        <w:rPr>
          <w:noProof/>
        </w:rPr>
        <w:t>bimolecular</w:t>
      </w:r>
      <w:r w:rsidRPr="00EA1CFB">
        <w:rPr>
          <w:noProof/>
        </w:rPr>
        <w:tab/>
        <w:t>277</w:t>
      </w:r>
    </w:p>
    <w:p w14:paraId="7F81CD0F" w14:textId="77777777" w:rsidR="00EA1CFB" w:rsidRPr="00EA1CFB" w:rsidRDefault="00EA1CFB">
      <w:pPr>
        <w:pStyle w:val="Index1"/>
        <w:tabs>
          <w:tab w:val="right" w:leader="dot" w:pos="4310"/>
        </w:tabs>
        <w:rPr>
          <w:noProof/>
        </w:rPr>
      </w:pPr>
      <w:r w:rsidRPr="00EA1CFB">
        <w:rPr>
          <w:noProof/>
        </w:rPr>
        <w:t>Bomb calorimetry</w:t>
      </w:r>
      <w:r w:rsidRPr="00EA1CFB">
        <w:rPr>
          <w:noProof/>
        </w:rPr>
        <w:tab/>
        <w:t>65</w:t>
      </w:r>
    </w:p>
    <w:p w14:paraId="31A4AF5D" w14:textId="77777777" w:rsidR="00EA1CFB" w:rsidRPr="00EA1CFB" w:rsidRDefault="00EA1CFB">
      <w:pPr>
        <w:pStyle w:val="Index1"/>
        <w:tabs>
          <w:tab w:val="right" w:leader="dot" w:pos="4310"/>
        </w:tabs>
        <w:rPr>
          <w:noProof/>
        </w:rPr>
      </w:pPr>
      <w:r w:rsidRPr="00EA1CFB">
        <w:rPr>
          <w:noProof/>
        </w:rPr>
        <w:t>bond dissociation energy</w:t>
      </w:r>
      <w:r w:rsidRPr="00EA1CFB">
        <w:rPr>
          <w:noProof/>
        </w:rPr>
        <w:tab/>
        <w:t>73</w:t>
      </w:r>
    </w:p>
    <w:p w14:paraId="15E84074" w14:textId="77777777" w:rsidR="00EA1CFB" w:rsidRPr="00EA1CFB" w:rsidRDefault="00EA1CFB">
      <w:pPr>
        <w:pStyle w:val="Index1"/>
        <w:tabs>
          <w:tab w:val="right" w:leader="dot" w:pos="4310"/>
        </w:tabs>
        <w:rPr>
          <w:noProof/>
        </w:rPr>
      </w:pPr>
      <w:r w:rsidRPr="00EA1CFB">
        <w:rPr>
          <w:noProof/>
        </w:rPr>
        <w:t>Born-Haber cycle</w:t>
      </w:r>
      <w:r w:rsidRPr="00EA1CFB">
        <w:rPr>
          <w:noProof/>
        </w:rPr>
        <w:tab/>
        <w:t>74</w:t>
      </w:r>
    </w:p>
    <w:p w14:paraId="09FD686D" w14:textId="77777777" w:rsidR="00EA1CFB" w:rsidRPr="00EA1CFB" w:rsidRDefault="00EA1CFB">
      <w:pPr>
        <w:pStyle w:val="Index1"/>
        <w:tabs>
          <w:tab w:val="right" w:leader="dot" w:pos="4310"/>
        </w:tabs>
        <w:rPr>
          <w:noProof/>
        </w:rPr>
      </w:pPr>
      <w:r w:rsidRPr="00EA1CFB">
        <w:rPr>
          <w:noProof/>
        </w:rPr>
        <w:t>Boyle temperature</w:t>
      </w:r>
      <w:r w:rsidRPr="00EA1CFB">
        <w:rPr>
          <w:noProof/>
        </w:rPr>
        <w:tab/>
        <w:t>42</w:t>
      </w:r>
    </w:p>
    <w:p w14:paraId="599BDF9C" w14:textId="77777777" w:rsidR="00EA1CFB" w:rsidRPr="00EA1CFB" w:rsidRDefault="00EA1CFB">
      <w:pPr>
        <w:pStyle w:val="Index1"/>
        <w:tabs>
          <w:tab w:val="right" w:leader="dot" w:pos="4310"/>
        </w:tabs>
        <w:rPr>
          <w:noProof/>
        </w:rPr>
      </w:pPr>
      <w:r w:rsidRPr="00EA1CFB">
        <w:rPr>
          <w:noProof/>
        </w:rPr>
        <w:t>calorie (cal)</w:t>
      </w:r>
      <w:r w:rsidRPr="00EA1CFB">
        <w:rPr>
          <w:noProof/>
        </w:rPr>
        <w:tab/>
        <w:t>7</w:t>
      </w:r>
    </w:p>
    <w:p w14:paraId="4BDE3E7C" w14:textId="77777777" w:rsidR="00EA1CFB" w:rsidRPr="00EA1CFB" w:rsidRDefault="00EA1CFB">
      <w:pPr>
        <w:pStyle w:val="Index1"/>
        <w:tabs>
          <w:tab w:val="right" w:leader="dot" w:pos="4310"/>
        </w:tabs>
        <w:rPr>
          <w:noProof/>
        </w:rPr>
      </w:pPr>
      <w:r w:rsidRPr="00EA1CFB">
        <w:rPr>
          <w:noProof/>
        </w:rPr>
        <w:t>Calorie (Cal)</w:t>
      </w:r>
      <w:r w:rsidRPr="00EA1CFB">
        <w:rPr>
          <w:noProof/>
        </w:rPr>
        <w:tab/>
        <w:t>7</w:t>
      </w:r>
    </w:p>
    <w:p w14:paraId="280FFA95" w14:textId="77777777" w:rsidR="00EA1CFB" w:rsidRPr="00EA1CFB" w:rsidRDefault="00EA1CFB">
      <w:pPr>
        <w:pStyle w:val="Index1"/>
        <w:tabs>
          <w:tab w:val="right" w:leader="dot" w:pos="4310"/>
        </w:tabs>
        <w:rPr>
          <w:noProof/>
        </w:rPr>
      </w:pPr>
      <w:r w:rsidRPr="00EA1CFB">
        <w:rPr>
          <w:noProof/>
        </w:rPr>
        <w:t>calorimetry</w:t>
      </w:r>
      <w:r w:rsidRPr="00EA1CFB">
        <w:rPr>
          <w:noProof/>
        </w:rPr>
        <w:tab/>
        <w:t>64</w:t>
      </w:r>
    </w:p>
    <w:p w14:paraId="080CF050" w14:textId="77777777" w:rsidR="00EA1CFB" w:rsidRPr="00EA1CFB" w:rsidRDefault="00EA1CFB">
      <w:pPr>
        <w:pStyle w:val="Index1"/>
        <w:tabs>
          <w:tab w:val="right" w:leader="dot" w:pos="4310"/>
        </w:tabs>
        <w:rPr>
          <w:noProof/>
        </w:rPr>
      </w:pPr>
      <w:r w:rsidRPr="00EA1CFB">
        <w:rPr>
          <w:noProof/>
        </w:rPr>
        <w:t>Carnot cycle</w:t>
      </w:r>
      <w:r w:rsidRPr="00EA1CFB">
        <w:rPr>
          <w:noProof/>
        </w:rPr>
        <w:tab/>
        <w:t>102</w:t>
      </w:r>
    </w:p>
    <w:p w14:paraId="736BD9CB" w14:textId="77777777" w:rsidR="00EA1CFB" w:rsidRPr="00EA1CFB" w:rsidRDefault="00EA1CFB">
      <w:pPr>
        <w:pStyle w:val="Index1"/>
        <w:tabs>
          <w:tab w:val="right" w:leader="dot" w:pos="4310"/>
        </w:tabs>
        <w:rPr>
          <w:noProof/>
        </w:rPr>
      </w:pPr>
      <w:r w:rsidRPr="00EA1CFB">
        <w:rPr>
          <w:noProof/>
        </w:rPr>
        <w:t>catalyst</w:t>
      </w:r>
      <w:r w:rsidRPr="00EA1CFB">
        <w:rPr>
          <w:noProof/>
        </w:rPr>
        <w:tab/>
        <w:t>280</w:t>
      </w:r>
    </w:p>
    <w:p w14:paraId="0B8F2B73" w14:textId="77777777" w:rsidR="00EA1CFB" w:rsidRPr="00EA1CFB" w:rsidRDefault="00EA1CFB">
      <w:pPr>
        <w:pStyle w:val="Index1"/>
        <w:tabs>
          <w:tab w:val="right" w:leader="dot" w:pos="4310"/>
        </w:tabs>
        <w:rPr>
          <w:noProof/>
        </w:rPr>
      </w:pPr>
      <w:r w:rsidRPr="00EA1CFB">
        <w:rPr>
          <w:noProof/>
        </w:rPr>
        <w:t>cathode</w:t>
      </w:r>
      <w:r w:rsidRPr="00EA1CFB">
        <w:rPr>
          <w:noProof/>
        </w:rPr>
        <w:tab/>
        <w:t>234, 239</w:t>
      </w:r>
    </w:p>
    <w:p w14:paraId="0E828112" w14:textId="77777777" w:rsidR="00EA1CFB" w:rsidRPr="00EA1CFB" w:rsidRDefault="00EA1CFB">
      <w:pPr>
        <w:pStyle w:val="Index1"/>
        <w:tabs>
          <w:tab w:val="right" w:leader="dot" w:pos="4310"/>
        </w:tabs>
        <w:rPr>
          <w:noProof/>
        </w:rPr>
      </w:pPr>
      <w:r w:rsidRPr="00EA1CFB">
        <w:rPr>
          <w:noProof/>
        </w:rPr>
        <w:t>chain reaction</w:t>
      </w:r>
      <w:r w:rsidRPr="00EA1CFB">
        <w:rPr>
          <w:noProof/>
        </w:rPr>
        <w:tab/>
        <w:t>295</w:t>
      </w:r>
    </w:p>
    <w:p w14:paraId="3F9E3C0C" w14:textId="77777777" w:rsidR="00EA1CFB" w:rsidRPr="00EA1CFB" w:rsidRDefault="00EA1CFB">
      <w:pPr>
        <w:pStyle w:val="Index1"/>
        <w:tabs>
          <w:tab w:val="right" w:leader="dot" w:pos="4310"/>
        </w:tabs>
        <w:rPr>
          <w:noProof/>
        </w:rPr>
      </w:pPr>
      <w:r w:rsidRPr="00EA1CFB">
        <w:rPr>
          <w:noProof/>
        </w:rPr>
        <w:t>chemical potential</w:t>
      </w:r>
      <w:r w:rsidRPr="00EA1CFB">
        <w:rPr>
          <w:noProof/>
        </w:rPr>
        <w:tab/>
        <w:t>162</w:t>
      </w:r>
    </w:p>
    <w:p w14:paraId="34726E27" w14:textId="77777777" w:rsidR="00EA1CFB" w:rsidRPr="00EA1CFB" w:rsidRDefault="00EA1CFB">
      <w:pPr>
        <w:pStyle w:val="Index1"/>
        <w:tabs>
          <w:tab w:val="right" w:leader="dot" w:pos="4310"/>
        </w:tabs>
        <w:rPr>
          <w:noProof/>
        </w:rPr>
      </w:pPr>
      <w:r w:rsidRPr="00EA1CFB">
        <w:rPr>
          <w:noProof/>
        </w:rPr>
        <w:t>Clapeyron equation</w:t>
      </w:r>
      <w:r w:rsidRPr="00EA1CFB">
        <w:rPr>
          <w:noProof/>
        </w:rPr>
        <w:tab/>
        <w:t>186</w:t>
      </w:r>
    </w:p>
    <w:p w14:paraId="24F8A72F" w14:textId="77777777" w:rsidR="00EA1CFB" w:rsidRPr="00EA1CFB" w:rsidRDefault="00EA1CFB">
      <w:pPr>
        <w:pStyle w:val="Index1"/>
        <w:tabs>
          <w:tab w:val="right" w:leader="dot" w:pos="4310"/>
        </w:tabs>
        <w:rPr>
          <w:noProof/>
        </w:rPr>
      </w:pPr>
      <w:r w:rsidRPr="00EA1CFB">
        <w:rPr>
          <w:noProof/>
        </w:rPr>
        <w:t>Classical Thermodynamics</w:t>
      </w:r>
      <w:r w:rsidRPr="00EA1CFB">
        <w:rPr>
          <w:noProof/>
        </w:rPr>
        <w:tab/>
        <w:t>303</w:t>
      </w:r>
    </w:p>
    <w:p w14:paraId="723287D1" w14:textId="77777777" w:rsidR="00EA1CFB" w:rsidRPr="00EA1CFB" w:rsidRDefault="00EA1CFB">
      <w:pPr>
        <w:pStyle w:val="Index1"/>
        <w:tabs>
          <w:tab w:val="right" w:leader="dot" w:pos="4310"/>
        </w:tabs>
        <w:rPr>
          <w:noProof/>
        </w:rPr>
      </w:pPr>
      <w:r w:rsidRPr="00EA1CFB">
        <w:rPr>
          <w:noProof/>
        </w:rPr>
        <w:t>Clausius theorem</w:t>
      </w:r>
      <w:r w:rsidRPr="00EA1CFB">
        <w:rPr>
          <w:noProof/>
        </w:rPr>
        <w:tab/>
        <w:t>117</w:t>
      </w:r>
    </w:p>
    <w:p w14:paraId="179163A6" w14:textId="77777777" w:rsidR="00EA1CFB" w:rsidRPr="00EA1CFB" w:rsidRDefault="00EA1CFB">
      <w:pPr>
        <w:pStyle w:val="Index1"/>
        <w:tabs>
          <w:tab w:val="right" w:leader="dot" w:pos="4310"/>
        </w:tabs>
        <w:rPr>
          <w:noProof/>
        </w:rPr>
      </w:pPr>
      <w:r w:rsidRPr="00EA1CFB">
        <w:rPr>
          <w:noProof/>
        </w:rPr>
        <w:t>Clausius-Clapeyron equation</w:t>
      </w:r>
      <w:r w:rsidRPr="00EA1CFB">
        <w:rPr>
          <w:noProof/>
        </w:rPr>
        <w:tab/>
        <w:t>189</w:t>
      </w:r>
    </w:p>
    <w:p w14:paraId="3FA8A18F" w14:textId="77777777" w:rsidR="00EA1CFB" w:rsidRPr="00EA1CFB" w:rsidRDefault="00EA1CFB">
      <w:pPr>
        <w:pStyle w:val="Index1"/>
        <w:tabs>
          <w:tab w:val="right" w:leader="dot" w:pos="4310"/>
        </w:tabs>
        <w:rPr>
          <w:noProof/>
        </w:rPr>
      </w:pPr>
      <w:r w:rsidRPr="00EA1CFB">
        <w:rPr>
          <w:noProof/>
        </w:rPr>
        <w:t>closed system</w:t>
      </w:r>
      <w:r w:rsidRPr="00EA1CFB">
        <w:rPr>
          <w:noProof/>
        </w:rPr>
        <w:tab/>
        <w:t>1</w:t>
      </w:r>
    </w:p>
    <w:p w14:paraId="434AC503" w14:textId="77777777" w:rsidR="00EA1CFB" w:rsidRPr="00EA1CFB" w:rsidRDefault="00EA1CFB">
      <w:pPr>
        <w:pStyle w:val="Index1"/>
        <w:tabs>
          <w:tab w:val="right" w:leader="dot" w:pos="4310"/>
        </w:tabs>
        <w:rPr>
          <w:noProof/>
        </w:rPr>
      </w:pPr>
      <w:r w:rsidRPr="00EA1CFB">
        <w:rPr>
          <w:noProof/>
        </w:rPr>
        <w:t>collisional cross section</w:t>
      </w:r>
      <w:r w:rsidRPr="00EA1CFB">
        <w:rPr>
          <w:noProof/>
        </w:rPr>
        <w:tab/>
        <w:t>36, 270</w:t>
      </w:r>
    </w:p>
    <w:p w14:paraId="2674EAAB" w14:textId="77777777" w:rsidR="00EA1CFB" w:rsidRPr="00EA1CFB" w:rsidRDefault="00EA1CFB">
      <w:pPr>
        <w:pStyle w:val="Index1"/>
        <w:tabs>
          <w:tab w:val="right" w:leader="dot" w:pos="4310"/>
        </w:tabs>
        <w:rPr>
          <w:noProof/>
        </w:rPr>
      </w:pPr>
      <w:r w:rsidRPr="00EA1CFB">
        <w:rPr>
          <w:noProof/>
        </w:rPr>
        <w:t>combustion reactions</w:t>
      </w:r>
      <w:r w:rsidRPr="00EA1CFB">
        <w:rPr>
          <w:noProof/>
        </w:rPr>
        <w:tab/>
        <w:t>65</w:t>
      </w:r>
    </w:p>
    <w:p w14:paraId="6E5B6F25" w14:textId="77777777" w:rsidR="00EA1CFB" w:rsidRPr="00EA1CFB" w:rsidRDefault="00EA1CFB">
      <w:pPr>
        <w:pStyle w:val="Index1"/>
        <w:tabs>
          <w:tab w:val="right" w:leader="dot" w:pos="4310"/>
        </w:tabs>
        <w:rPr>
          <w:noProof/>
        </w:rPr>
      </w:pPr>
      <w:r w:rsidRPr="00EA1CFB">
        <w:rPr>
          <w:noProof/>
        </w:rPr>
        <w:t>common ion effect</w:t>
      </w:r>
      <w:r w:rsidRPr="00EA1CFB">
        <w:rPr>
          <w:noProof/>
        </w:rPr>
        <w:tab/>
        <w:t>228</w:t>
      </w:r>
    </w:p>
    <w:p w14:paraId="44C3D427" w14:textId="77777777" w:rsidR="00EA1CFB" w:rsidRPr="00EA1CFB" w:rsidRDefault="00EA1CFB">
      <w:pPr>
        <w:pStyle w:val="Index1"/>
        <w:tabs>
          <w:tab w:val="right" w:leader="dot" w:pos="4310"/>
        </w:tabs>
        <w:rPr>
          <w:noProof/>
        </w:rPr>
      </w:pPr>
      <w:r w:rsidRPr="00EA1CFB">
        <w:rPr>
          <w:noProof/>
        </w:rPr>
        <w:t>compositional degrees of freedom</w:t>
      </w:r>
      <w:r w:rsidRPr="00EA1CFB">
        <w:rPr>
          <w:noProof/>
        </w:rPr>
        <w:tab/>
        <w:t>184</w:t>
      </w:r>
    </w:p>
    <w:p w14:paraId="27AEC3CC" w14:textId="77777777" w:rsidR="00EA1CFB" w:rsidRPr="00EA1CFB" w:rsidRDefault="00EA1CFB">
      <w:pPr>
        <w:pStyle w:val="Index1"/>
        <w:tabs>
          <w:tab w:val="right" w:leader="dot" w:pos="4310"/>
        </w:tabs>
        <w:rPr>
          <w:noProof/>
        </w:rPr>
      </w:pPr>
      <w:r w:rsidRPr="00EA1CFB">
        <w:rPr>
          <w:noProof/>
        </w:rPr>
        <w:t>compression factor</w:t>
      </w:r>
      <w:r w:rsidRPr="00EA1CFB">
        <w:rPr>
          <w:noProof/>
        </w:rPr>
        <w:tab/>
        <w:t>42</w:t>
      </w:r>
    </w:p>
    <w:p w14:paraId="769A2499" w14:textId="77777777" w:rsidR="00EA1CFB" w:rsidRPr="00EA1CFB" w:rsidRDefault="00EA1CFB">
      <w:pPr>
        <w:pStyle w:val="Index1"/>
        <w:tabs>
          <w:tab w:val="right" w:leader="dot" w:pos="4310"/>
        </w:tabs>
        <w:rPr>
          <w:noProof/>
        </w:rPr>
      </w:pPr>
      <w:r w:rsidRPr="00EA1CFB">
        <w:rPr>
          <w:noProof/>
        </w:rPr>
        <w:t>concentration cell</w:t>
      </w:r>
      <w:r w:rsidRPr="00EA1CFB">
        <w:rPr>
          <w:noProof/>
        </w:rPr>
        <w:tab/>
        <w:t>245</w:t>
      </w:r>
    </w:p>
    <w:p w14:paraId="127B0A54" w14:textId="77777777" w:rsidR="00EA1CFB" w:rsidRPr="00EA1CFB" w:rsidRDefault="00EA1CFB">
      <w:pPr>
        <w:pStyle w:val="Index1"/>
        <w:tabs>
          <w:tab w:val="right" w:leader="dot" w:pos="4310"/>
        </w:tabs>
        <w:rPr>
          <w:noProof/>
        </w:rPr>
      </w:pPr>
      <w:r w:rsidRPr="00EA1CFB">
        <w:rPr>
          <w:noProof/>
        </w:rPr>
        <w:t>conjugate base</w:t>
      </w:r>
      <w:r w:rsidRPr="00EA1CFB">
        <w:rPr>
          <w:noProof/>
        </w:rPr>
        <w:tab/>
        <w:t>225</w:t>
      </w:r>
    </w:p>
    <w:p w14:paraId="1547FF07" w14:textId="77777777" w:rsidR="00EA1CFB" w:rsidRPr="00EA1CFB" w:rsidRDefault="00EA1CFB">
      <w:pPr>
        <w:pStyle w:val="Index1"/>
        <w:tabs>
          <w:tab w:val="right" w:leader="dot" w:pos="4310"/>
        </w:tabs>
        <w:rPr>
          <w:noProof/>
        </w:rPr>
      </w:pPr>
      <w:r w:rsidRPr="00EA1CFB">
        <w:rPr>
          <w:noProof/>
        </w:rPr>
        <w:t>constant pressure heat capacity</w:t>
      </w:r>
      <w:r w:rsidRPr="00EA1CFB">
        <w:rPr>
          <w:noProof/>
        </w:rPr>
        <w:tab/>
        <w:t>61</w:t>
      </w:r>
    </w:p>
    <w:p w14:paraId="060F601A" w14:textId="77777777" w:rsidR="00EA1CFB" w:rsidRPr="00EA1CFB" w:rsidRDefault="00EA1CFB">
      <w:pPr>
        <w:pStyle w:val="Index1"/>
        <w:tabs>
          <w:tab w:val="right" w:leader="dot" w:pos="4310"/>
        </w:tabs>
        <w:rPr>
          <w:noProof/>
        </w:rPr>
      </w:pPr>
      <w:r w:rsidRPr="00EA1CFB">
        <w:rPr>
          <w:noProof/>
        </w:rPr>
        <w:t>constant volume</w:t>
      </w:r>
      <w:r w:rsidRPr="00EA1CFB">
        <w:rPr>
          <w:noProof/>
        </w:rPr>
        <w:tab/>
        <w:t>60</w:t>
      </w:r>
    </w:p>
    <w:p w14:paraId="16E66D89" w14:textId="77777777" w:rsidR="00EA1CFB" w:rsidRPr="00EA1CFB" w:rsidRDefault="00EA1CFB">
      <w:pPr>
        <w:pStyle w:val="Index1"/>
        <w:tabs>
          <w:tab w:val="right" w:leader="dot" w:pos="4310"/>
        </w:tabs>
        <w:rPr>
          <w:noProof/>
        </w:rPr>
      </w:pPr>
      <w:r w:rsidRPr="00EA1CFB">
        <w:rPr>
          <w:noProof/>
        </w:rPr>
        <w:t>constant volume heat capacity</w:t>
      </w:r>
      <w:r w:rsidRPr="00EA1CFB">
        <w:rPr>
          <w:noProof/>
        </w:rPr>
        <w:tab/>
        <w:t>60</w:t>
      </w:r>
    </w:p>
    <w:p w14:paraId="2104DB11" w14:textId="77777777" w:rsidR="00EA1CFB" w:rsidRPr="00EA1CFB" w:rsidRDefault="00EA1CFB">
      <w:pPr>
        <w:pStyle w:val="Index1"/>
        <w:tabs>
          <w:tab w:val="right" w:leader="dot" w:pos="4310"/>
        </w:tabs>
        <w:rPr>
          <w:noProof/>
        </w:rPr>
      </w:pPr>
      <w:r w:rsidRPr="00EA1CFB">
        <w:rPr>
          <w:noProof/>
        </w:rPr>
        <w:t>cooling curve</w:t>
      </w:r>
      <w:r w:rsidRPr="00EA1CFB">
        <w:rPr>
          <w:noProof/>
        </w:rPr>
        <w:tab/>
        <w:t>183</w:t>
      </w:r>
    </w:p>
    <w:p w14:paraId="5254DACA" w14:textId="77777777" w:rsidR="00EA1CFB" w:rsidRPr="00EA1CFB" w:rsidRDefault="00EA1CFB">
      <w:pPr>
        <w:pStyle w:val="Index1"/>
        <w:tabs>
          <w:tab w:val="right" w:leader="dot" w:pos="4310"/>
        </w:tabs>
        <w:rPr>
          <w:noProof/>
        </w:rPr>
      </w:pPr>
      <w:r w:rsidRPr="00EA1CFB">
        <w:rPr>
          <w:noProof/>
        </w:rPr>
        <w:t>criterion for spontaneity</w:t>
      </w:r>
      <w:r w:rsidRPr="00EA1CFB">
        <w:rPr>
          <w:noProof/>
        </w:rPr>
        <w:tab/>
        <w:t>117</w:t>
      </w:r>
    </w:p>
    <w:p w14:paraId="1C5A5964" w14:textId="77777777" w:rsidR="00EA1CFB" w:rsidRPr="00EA1CFB" w:rsidRDefault="00EA1CFB">
      <w:pPr>
        <w:pStyle w:val="Index1"/>
        <w:tabs>
          <w:tab w:val="right" w:leader="dot" w:pos="4310"/>
        </w:tabs>
        <w:rPr>
          <w:noProof/>
        </w:rPr>
      </w:pPr>
      <w:r w:rsidRPr="00EA1CFB">
        <w:rPr>
          <w:noProof/>
        </w:rPr>
        <w:t>critical point</w:t>
      </w:r>
      <w:r w:rsidRPr="00EA1CFB">
        <w:rPr>
          <w:noProof/>
        </w:rPr>
        <w:tab/>
        <w:t>43</w:t>
      </w:r>
    </w:p>
    <w:p w14:paraId="51241B48" w14:textId="77777777" w:rsidR="00EA1CFB" w:rsidRPr="00EA1CFB" w:rsidRDefault="00EA1CFB">
      <w:pPr>
        <w:pStyle w:val="Index1"/>
        <w:tabs>
          <w:tab w:val="right" w:leader="dot" w:pos="4310"/>
        </w:tabs>
        <w:rPr>
          <w:noProof/>
        </w:rPr>
      </w:pPr>
      <w:r w:rsidRPr="00EA1CFB">
        <w:rPr>
          <w:noProof/>
        </w:rPr>
        <w:t>critical temperature</w:t>
      </w:r>
      <w:r w:rsidRPr="00EA1CFB">
        <w:rPr>
          <w:noProof/>
        </w:rPr>
        <w:tab/>
        <w:t>43</w:t>
      </w:r>
    </w:p>
    <w:p w14:paraId="71377DB5" w14:textId="77777777" w:rsidR="00EA1CFB" w:rsidRPr="00EA1CFB" w:rsidRDefault="00EA1CFB">
      <w:pPr>
        <w:pStyle w:val="Index1"/>
        <w:tabs>
          <w:tab w:val="right" w:leader="dot" w:pos="4310"/>
        </w:tabs>
        <w:rPr>
          <w:noProof/>
        </w:rPr>
      </w:pPr>
      <w:r w:rsidRPr="00EA1CFB">
        <w:rPr>
          <w:noProof/>
        </w:rPr>
        <w:t>cryoscopic constant</w:t>
      </w:r>
      <w:r w:rsidRPr="00EA1CFB">
        <w:rPr>
          <w:noProof/>
        </w:rPr>
        <w:tab/>
        <w:t>170</w:t>
      </w:r>
    </w:p>
    <w:p w14:paraId="78DE7FD0" w14:textId="77777777" w:rsidR="00EA1CFB" w:rsidRPr="00EA1CFB" w:rsidRDefault="00EA1CFB">
      <w:pPr>
        <w:pStyle w:val="Index1"/>
        <w:tabs>
          <w:tab w:val="right" w:leader="dot" w:pos="4310"/>
        </w:tabs>
        <w:rPr>
          <w:noProof/>
        </w:rPr>
      </w:pPr>
      <w:r w:rsidRPr="00EA1CFB">
        <w:rPr>
          <w:noProof/>
        </w:rPr>
        <w:t>Debye Extrapolation</w:t>
      </w:r>
      <w:r w:rsidRPr="00EA1CFB">
        <w:rPr>
          <w:noProof/>
        </w:rPr>
        <w:tab/>
        <w:t>119</w:t>
      </w:r>
    </w:p>
    <w:p w14:paraId="0ADA4088" w14:textId="77777777" w:rsidR="00EA1CFB" w:rsidRPr="00EA1CFB" w:rsidRDefault="00EA1CFB">
      <w:pPr>
        <w:pStyle w:val="Index1"/>
        <w:tabs>
          <w:tab w:val="right" w:leader="dot" w:pos="4310"/>
        </w:tabs>
        <w:rPr>
          <w:noProof/>
        </w:rPr>
      </w:pPr>
      <w:r w:rsidRPr="00EA1CFB">
        <w:rPr>
          <w:noProof/>
        </w:rPr>
        <w:t>degree of dissociation</w:t>
      </w:r>
      <w:r w:rsidRPr="00EA1CFB">
        <w:rPr>
          <w:noProof/>
        </w:rPr>
        <w:tab/>
        <w:t>215</w:t>
      </w:r>
    </w:p>
    <w:p w14:paraId="71EA5F85" w14:textId="77777777" w:rsidR="00EA1CFB" w:rsidRPr="00EA1CFB" w:rsidRDefault="00EA1CFB">
      <w:pPr>
        <w:pStyle w:val="Index1"/>
        <w:tabs>
          <w:tab w:val="right" w:leader="dot" w:pos="4310"/>
        </w:tabs>
        <w:rPr>
          <w:noProof/>
        </w:rPr>
      </w:pPr>
      <w:r w:rsidRPr="00EA1CFB">
        <w:rPr>
          <w:noProof/>
        </w:rPr>
        <w:t>diffusion</w:t>
      </w:r>
      <w:r w:rsidRPr="00EA1CFB">
        <w:rPr>
          <w:noProof/>
        </w:rPr>
        <w:tab/>
        <w:t>33</w:t>
      </w:r>
    </w:p>
    <w:p w14:paraId="475F6169" w14:textId="77777777" w:rsidR="00EA1CFB" w:rsidRPr="00EA1CFB" w:rsidRDefault="00EA1CFB">
      <w:pPr>
        <w:pStyle w:val="Index1"/>
        <w:tabs>
          <w:tab w:val="right" w:leader="dot" w:pos="4310"/>
        </w:tabs>
        <w:rPr>
          <w:noProof/>
        </w:rPr>
      </w:pPr>
      <w:r w:rsidRPr="00EA1CFB">
        <w:rPr>
          <w:noProof/>
        </w:rPr>
        <w:t>dissociation of a weak acid</w:t>
      </w:r>
      <w:r w:rsidRPr="00EA1CFB">
        <w:rPr>
          <w:noProof/>
        </w:rPr>
        <w:tab/>
        <w:t>222</w:t>
      </w:r>
    </w:p>
    <w:p w14:paraId="3128C8CB" w14:textId="77777777" w:rsidR="00EA1CFB" w:rsidRPr="00EA1CFB" w:rsidRDefault="00EA1CFB">
      <w:pPr>
        <w:pStyle w:val="Index1"/>
        <w:tabs>
          <w:tab w:val="right" w:leader="dot" w:pos="4310"/>
        </w:tabs>
        <w:rPr>
          <w:noProof/>
        </w:rPr>
      </w:pPr>
      <w:r w:rsidRPr="00EA1CFB">
        <w:rPr>
          <w:noProof/>
        </w:rPr>
        <w:t>distillation</w:t>
      </w:r>
      <w:r w:rsidRPr="00EA1CFB">
        <w:rPr>
          <w:noProof/>
        </w:rPr>
        <w:tab/>
        <w:t>195</w:t>
      </w:r>
    </w:p>
    <w:p w14:paraId="04ABF0D0" w14:textId="77777777" w:rsidR="00EA1CFB" w:rsidRPr="00EA1CFB" w:rsidRDefault="00EA1CFB">
      <w:pPr>
        <w:pStyle w:val="Index1"/>
        <w:tabs>
          <w:tab w:val="right" w:leader="dot" w:pos="4310"/>
        </w:tabs>
        <w:rPr>
          <w:noProof/>
        </w:rPr>
      </w:pPr>
      <w:r w:rsidRPr="00EA1CFB">
        <w:rPr>
          <w:noProof/>
        </w:rPr>
        <w:t>Dumas Bulb</w:t>
      </w:r>
      <w:r w:rsidRPr="00EA1CFB">
        <w:rPr>
          <w:noProof/>
        </w:rPr>
        <w:tab/>
        <w:t>220</w:t>
      </w:r>
    </w:p>
    <w:p w14:paraId="5341FF9A" w14:textId="77777777" w:rsidR="00EA1CFB" w:rsidRPr="00EA1CFB" w:rsidRDefault="00EA1CFB">
      <w:pPr>
        <w:pStyle w:val="Index1"/>
        <w:tabs>
          <w:tab w:val="right" w:leader="dot" w:pos="4310"/>
        </w:tabs>
        <w:rPr>
          <w:noProof/>
        </w:rPr>
      </w:pPr>
      <w:r w:rsidRPr="00EA1CFB">
        <w:rPr>
          <w:noProof/>
        </w:rPr>
        <w:t>dynamic equilibrium</w:t>
      </w:r>
      <w:r w:rsidRPr="00EA1CFB">
        <w:rPr>
          <w:noProof/>
        </w:rPr>
        <w:tab/>
        <w:t>280</w:t>
      </w:r>
    </w:p>
    <w:p w14:paraId="25F79EF3" w14:textId="77777777" w:rsidR="00EA1CFB" w:rsidRPr="00EA1CFB" w:rsidRDefault="00EA1CFB">
      <w:pPr>
        <w:pStyle w:val="Index1"/>
        <w:tabs>
          <w:tab w:val="right" w:leader="dot" w:pos="4310"/>
        </w:tabs>
        <w:rPr>
          <w:noProof/>
        </w:rPr>
      </w:pPr>
      <w:r w:rsidRPr="00EA1CFB">
        <w:rPr>
          <w:noProof/>
        </w:rPr>
        <w:t>ebullioscopic constant</w:t>
      </w:r>
      <w:r w:rsidRPr="00EA1CFB">
        <w:rPr>
          <w:noProof/>
        </w:rPr>
        <w:tab/>
        <w:t>171</w:t>
      </w:r>
    </w:p>
    <w:p w14:paraId="27998840" w14:textId="77777777" w:rsidR="00EA1CFB" w:rsidRPr="00EA1CFB" w:rsidRDefault="00EA1CFB">
      <w:pPr>
        <w:pStyle w:val="Index1"/>
        <w:tabs>
          <w:tab w:val="right" w:leader="dot" w:pos="4310"/>
        </w:tabs>
        <w:rPr>
          <w:noProof/>
        </w:rPr>
      </w:pPr>
      <w:r w:rsidRPr="00EA1CFB">
        <w:rPr>
          <w:noProof/>
        </w:rPr>
        <w:t>effect rate constant</w:t>
      </w:r>
      <w:r w:rsidRPr="00EA1CFB">
        <w:rPr>
          <w:noProof/>
        </w:rPr>
        <w:tab/>
        <w:t>292</w:t>
      </w:r>
    </w:p>
    <w:p w14:paraId="480CCD07" w14:textId="77777777" w:rsidR="00EA1CFB" w:rsidRPr="00EA1CFB" w:rsidRDefault="00EA1CFB">
      <w:pPr>
        <w:pStyle w:val="Index1"/>
        <w:tabs>
          <w:tab w:val="right" w:leader="dot" w:pos="4310"/>
        </w:tabs>
        <w:rPr>
          <w:noProof/>
        </w:rPr>
      </w:pPr>
      <w:r w:rsidRPr="00EA1CFB">
        <w:rPr>
          <w:noProof/>
        </w:rPr>
        <w:t>efficiency</w:t>
      </w:r>
      <w:r w:rsidRPr="00EA1CFB">
        <w:rPr>
          <w:noProof/>
        </w:rPr>
        <w:tab/>
        <w:t>103</w:t>
      </w:r>
    </w:p>
    <w:p w14:paraId="2E224DDA" w14:textId="77777777" w:rsidR="00EA1CFB" w:rsidRPr="00EA1CFB" w:rsidRDefault="00EA1CFB">
      <w:pPr>
        <w:pStyle w:val="Index1"/>
        <w:tabs>
          <w:tab w:val="right" w:leader="dot" w:pos="4310"/>
        </w:tabs>
        <w:rPr>
          <w:noProof/>
        </w:rPr>
      </w:pPr>
      <w:r w:rsidRPr="00EA1CFB">
        <w:rPr>
          <w:noProof/>
        </w:rPr>
        <w:t>effusion</w:t>
      </w:r>
      <w:r w:rsidRPr="00EA1CFB">
        <w:rPr>
          <w:noProof/>
        </w:rPr>
        <w:tab/>
        <w:t>33</w:t>
      </w:r>
    </w:p>
    <w:p w14:paraId="75116288" w14:textId="77777777" w:rsidR="00EA1CFB" w:rsidRPr="00EA1CFB" w:rsidRDefault="00EA1CFB">
      <w:pPr>
        <w:pStyle w:val="Index1"/>
        <w:tabs>
          <w:tab w:val="right" w:leader="dot" w:pos="4310"/>
        </w:tabs>
        <w:rPr>
          <w:noProof/>
        </w:rPr>
      </w:pPr>
      <w:r w:rsidRPr="00EA1CFB">
        <w:rPr>
          <w:noProof/>
        </w:rPr>
        <w:t>electron affinity</w:t>
      </w:r>
      <w:r w:rsidRPr="00EA1CFB">
        <w:rPr>
          <w:noProof/>
        </w:rPr>
        <w:tab/>
        <w:t>72</w:t>
      </w:r>
    </w:p>
    <w:p w14:paraId="36FE0068" w14:textId="77777777" w:rsidR="00EA1CFB" w:rsidRPr="00EA1CFB" w:rsidRDefault="00EA1CFB">
      <w:pPr>
        <w:pStyle w:val="Index1"/>
        <w:tabs>
          <w:tab w:val="right" w:leader="dot" w:pos="4310"/>
        </w:tabs>
        <w:rPr>
          <w:noProof/>
        </w:rPr>
      </w:pPr>
      <w:r w:rsidRPr="00EA1CFB">
        <w:rPr>
          <w:noProof/>
        </w:rPr>
        <w:t>elementary reaction</w:t>
      </w:r>
      <w:r w:rsidRPr="00EA1CFB">
        <w:rPr>
          <w:noProof/>
        </w:rPr>
        <w:tab/>
        <w:t>277</w:t>
      </w:r>
    </w:p>
    <w:p w14:paraId="49625924" w14:textId="77777777" w:rsidR="00EA1CFB" w:rsidRPr="00EA1CFB" w:rsidRDefault="00EA1CFB">
      <w:pPr>
        <w:pStyle w:val="Index1"/>
        <w:tabs>
          <w:tab w:val="right" w:leader="dot" w:pos="4310"/>
        </w:tabs>
        <w:rPr>
          <w:noProof/>
        </w:rPr>
      </w:pPr>
      <w:r w:rsidRPr="00EA1CFB">
        <w:rPr>
          <w:noProof/>
        </w:rPr>
        <w:t>empirical</w:t>
      </w:r>
      <w:r w:rsidRPr="00EA1CFB">
        <w:rPr>
          <w:noProof/>
        </w:rPr>
        <w:tab/>
        <w:t>19</w:t>
      </w:r>
    </w:p>
    <w:p w14:paraId="5D029F3B" w14:textId="77777777" w:rsidR="00EA1CFB" w:rsidRPr="00EA1CFB" w:rsidRDefault="00EA1CFB">
      <w:pPr>
        <w:pStyle w:val="Index1"/>
        <w:tabs>
          <w:tab w:val="right" w:leader="dot" w:pos="4310"/>
        </w:tabs>
        <w:rPr>
          <w:noProof/>
        </w:rPr>
      </w:pPr>
      <w:r w:rsidRPr="00EA1CFB">
        <w:rPr>
          <w:noProof/>
        </w:rPr>
        <w:t>empirical gas laws</w:t>
      </w:r>
      <w:r w:rsidRPr="00EA1CFB">
        <w:rPr>
          <w:noProof/>
        </w:rPr>
        <w:tab/>
        <w:t>17</w:t>
      </w:r>
    </w:p>
    <w:p w14:paraId="48A37C84" w14:textId="77777777" w:rsidR="00EA1CFB" w:rsidRPr="00EA1CFB" w:rsidRDefault="00EA1CFB">
      <w:pPr>
        <w:pStyle w:val="Index1"/>
        <w:tabs>
          <w:tab w:val="right" w:leader="dot" w:pos="4310"/>
        </w:tabs>
        <w:rPr>
          <w:noProof/>
        </w:rPr>
      </w:pPr>
      <w:r w:rsidRPr="00EA1CFB">
        <w:rPr>
          <w:noProof/>
        </w:rPr>
        <w:t>endothermic</w:t>
      </w:r>
      <w:r w:rsidRPr="00EA1CFB">
        <w:rPr>
          <w:noProof/>
        </w:rPr>
        <w:tab/>
        <w:t>53</w:t>
      </w:r>
    </w:p>
    <w:p w14:paraId="42ECA4E0" w14:textId="77777777" w:rsidR="00EA1CFB" w:rsidRPr="00EA1CFB" w:rsidRDefault="00EA1CFB">
      <w:pPr>
        <w:pStyle w:val="Index1"/>
        <w:tabs>
          <w:tab w:val="right" w:leader="dot" w:pos="4310"/>
        </w:tabs>
        <w:rPr>
          <w:noProof/>
        </w:rPr>
      </w:pPr>
      <w:r w:rsidRPr="00EA1CFB">
        <w:rPr>
          <w:noProof/>
        </w:rPr>
        <w:t>energy</w:t>
      </w:r>
      <w:r w:rsidRPr="00EA1CFB">
        <w:rPr>
          <w:noProof/>
        </w:rPr>
        <w:tab/>
        <w:t>6</w:t>
      </w:r>
    </w:p>
    <w:p w14:paraId="0B7E05D0" w14:textId="77777777" w:rsidR="00EA1CFB" w:rsidRPr="00EA1CFB" w:rsidRDefault="00EA1CFB">
      <w:pPr>
        <w:pStyle w:val="Index1"/>
        <w:tabs>
          <w:tab w:val="right" w:leader="dot" w:pos="4310"/>
        </w:tabs>
        <w:rPr>
          <w:noProof/>
        </w:rPr>
      </w:pPr>
      <w:r w:rsidRPr="00EA1CFB">
        <w:rPr>
          <w:noProof/>
        </w:rPr>
        <w:t>enthalpy</w:t>
      </w:r>
      <w:r w:rsidRPr="00EA1CFB">
        <w:rPr>
          <w:noProof/>
        </w:rPr>
        <w:tab/>
        <w:t>61</w:t>
      </w:r>
    </w:p>
    <w:p w14:paraId="7CB1A745" w14:textId="77777777" w:rsidR="00EA1CFB" w:rsidRPr="00EA1CFB" w:rsidRDefault="00EA1CFB">
      <w:pPr>
        <w:pStyle w:val="Index1"/>
        <w:tabs>
          <w:tab w:val="right" w:leader="dot" w:pos="4310"/>
        </w:tabs>
        <w:rPr>
          <w:noProof/>
        </w:rPr>
      </w:pPr>
      <w:r w:rsidRPr="00EA1CFB">
        <w:rPr>
          <w:noProof/>
        </w:rPr>
        <w:t>enthalpy of combustion</w:t>
      </w:r>
      <w:r w:rsidRPr="00EA1CFB">
        <w:rPr>
          <w:noProof/>
        </w:rPr>
        <w:tab/>
        <w:t>66</w:t>
      </w:r>
    </w:p>
    <w:p w14:paraId="466AF070" w14:textId="77777777" w:rsidR="00EA1CFB" w:rsidRPr="00EA1CFB" w:rsidRDefault="00EA1CFB">
      <w:pPr>
        <w:pStyle w:val="Index1"/>
        <w:tabs>
          <w:tab w:val="right" w:leader="dot" w:pos="4310"/>
        </w:tabs>
        <w:rPr>
          <w:noProof/>
        </w:rPr>
      </w:pPr>
      <w:r w:rsidRPr="00EA1CFB">
        <w:rPr>
          <w:noProof/>
        </w:rPr>
        <w:t>enthalpy of mixing</w:t>
      </w:r>
      <w:r w:rsidRPr="00EA1CFB">
        <w:rPr>
          <w:noProof/>
        </w:rPr>
        <w:tab/>
        <w:t>160</w:t>
      </w:r>
    </w:p>
    <w:p w14:paraId="0F96C199" w14:textId="77777777" w:rsidR="00EA1CFB" w:rsidRPr="00EA1CFB" w:rsidRDefault="00EA1CFB">
      <w:pPr>
        <w:pStyle w:val="Index1"/>
        <w:tabs>
          <w:tab w:val="right" w:leader="dot" w:pos="4310"/>
        </w:tabs>
        <w:rPr>
          <w:noProof/>
        </w:rPr>
      </w:pPr>
      <w:r w:rsidRPr="00EA1CFB">
        <w:rPr>
          <w:noProof/>
        </w:rPr>
        <w:t>entropy</w:t>
      </w:r>
      <w:r w:rsidRPr="00EA1CFB">
        <w:rPr>
          <w:noProof/>
        </w:rPr>
        <w:tab/>
        <w:t>108</w:t>
      </w:r>
    </w:p>
    <w:p w14:paraId="258DB3F2" w14:textId="77777777" w:rsidR="00EA1CFB" w:rsidRPr="00EA1CFB" w:rsidRDefault="00EA1CFB">
      <w:pPr>
        <w:pStyle w:val="Index1"/>
        <w:tabs>
          <w:tab w:val="right" w:leader="dot" w:pos="4310"/>
        </w:tabs>
        <w:rPr>
          <w:noProof/>
        </w:rPr>
      </w:pPr>
      <w:r w:rsidRPr="00EA1CFB">
        <w:rPr>
          <w:noProof/>
        </w:rPr>
        <w:t>Entropy</w:t>
      </w:r>
      <w:r w:rsidRPr="00EA1CFB">
        <w:rPr>
          <w:noProof/>
        </w:rPr>
        <w:tab/>
        <w:t>303</w:t>
      </w:r>
    </w:p>
    <w:p w14:paraId="483D0894" w14:textId="77777777" w:rsidR="00EA1CFB" w:rsidRPr="00EA1CFB" w:rsidRDefault="00EA1CFB">
      <w:pPr>
        <w:pStyle w:val="Index1"/>
        <w:tabs>
          <w:tab w:val="right" w:leader="dot" w:pos="4310"/>
        </w:tabs>
        <w:rPr>
          <w:noProof/>
        </w:rPr>
      </w:pPr>
      <w:r w:rsidRPr="00EA1CFB">
        <w:rPr>
          <w:noProof/>
        </w:rPr>
        <w:t>equation of state</w:t>
      </w:r>
      <w:r w:rsidRPr="00EA1CFB">
        <w:rPr>
          <w:noProof/>
        </w:rPr>
        <w:tab/>
        <w:t>2</w:t>
      </w:r>
    </w:p>
    <w:p w14:paraId="687F0269" w14:textId="77777777" w:rsidR="00EA1CFB" w:rsidRPr="00EA1CFB" w:rsidRDefault="00EA1CFB">
      <w:pPr>
        <w:pStyle w:val="Index1"/>
        <w:tabs>
          <w:tab w:val="right" w:leader="dot" w:pos="4310"/>
        </w:tabs>
        <w:rPr>
          <w:noProof/>
        </w:rPr>
      </w:pPr>
      <w:r w:rsidRPr="00EA1CFB">
        <w:rPr>
          <w:noProof/>
        </w:rPr>
        <w:t>equilibrium approximation</w:t>
      </w:r>
      <w:r w:rsidRPr="00EA1CFB">
        <w:rPr>
          <w:noProof/>
        </w:rPr>
        <w:tab/>
        <w:t>288</w:t>
      </w:r>
    </w:p>
    <w:p w14:paraId="6B8C5E84" w14:textId="77777777" w:rsidR="00EA1CFB" w:rsidRPr="00EA1CFB" w:rsidRDefault="00EA1CFB">
      <w:pPr>
        <w:pStyle w:val="Index1"/>
        <w:tabs>
          <w:tab w:val="right" w:leader="dot" w:pos="4310"/>
        </w:tabs>
        <w:rPr>
          <w:noProof/>
        </w:rPr>
      </w:pPr>
      <w:r w:rsidRPr="00EA1CFB">
        <w:rPr>
          <w:noProof/>
        </w:rPr>
        <w:t>equilibrium constant</w:t>
      </w:r>
      <w:r w:rsidRPr="00EA1CFB">
        <w:rPr>
          <w:noProof/>
        </w:rPr>
        <w:tab/>
        <w:t>280</w:t>
      </w:r>
    </w:p>
    <w:p w14:paraId="0312EF22" w14:textId="77777777" w:rsidR="00EA1CFB" w:rsidRPr="00EA1CFB" w:rsidRDefault="00EA1CFB">
      <w:pPr>
        <w:pStyle w:val="Index1"/>
        <w:tabs>
          <w:tab w:val="right" w:leader="dot" w:pos="4310"/>
        </w:tabs>
        <w:rPr>
          <w:noProof/>
        </w:rPr>
      </w:pPr>
      <w:r w:rsidRPr="00EA1CFB">
        <w:rPr>
          <w:noProof/>
        </w:rPr>
        <w:t>Euler relation</w:t>
      </w:r>
      <w:r w:rsidRPr="00EA1CFB">
        <w:rPr>
          <w:noProof/>
        </w:rPr>
        <w:tab/>
        <w:t>82</w:t>
      </w:r>
    </w:p>
    <w:p w14:paraId="086CA487" w14:textId="77777777" w:rsidR="00EA1CFB" w:rsidRPr="00EA1CFB" w:rsidRDefault="00EA1CFB">
      <w:pPr>
        <w:pStyle w:val="Index1"/>
        <w:tabs>
          <w:tab w:val="right" w:leader="dot" w:pos="4310"/>
        </w:tabs>
        <w:rPr>
          <w:noProof/>
        </w:rPr>
      </w:pPr>
      <w:r w:rsidRPr="00EA1CFB">
        <w:rPr>
          <w:noProof/>
        </w:rPr>
        <w:t>eutectic halt</w:t>
      </w:r>
      <w:r w:rsidRPr="00EA1CFB">
        <w:rPr>
          <w:noProof/>
        </w:rPr>
        <w:tab/>
        <w:t>203</w:t>
      </w:r>
    </w:p>
    <w:p w14:paraId="4AF072DC" w14:textId="77777777" w:rsidR="00EA1CFB" w:rsidRPr="00EA1CFB" w:rsidRDefault="00EA1CFB">
      <w:pPr>
        <w:pStyle w:val="Index1"/>
        <w:tabs>
          <w:tab w:val="right" w:leader="dot" w:pos="4310"/>
        </w:tabs>
        <w:rPr>
          <w:noProof/>
        </w:rPr>
      </w:pPr>
      <w:r w:rsidRPr="00EA1CFB">
        <w:rPr>
          <w:noProof/>
        </w:rPr>
        <w:t>eutectic point</w:t>
      </w:r>
      <w:r w:rsidRPr="00EA1CFB">
        <w:rPr>
          <w:noProof/>
        </w:rPr>
        <w:tab/>
        <w:t>198</w:t>
      </w:r>
    </w:p>
    <w:p w14:paraId="05734C04" w14:textId="77777777" w:rsidR="00EA1CFB" w:rsidRPr="00EA1CFB" w:rsidRDefault="00EA1CFB">
      <w:pPr>
        <w:pStyle w:val="Index1"/>
        <w:tabs>
          <w:tab w:val="right" w:leader="dot" w:pos="4310"/>
        </w:tabs>
        <w:rPr>
          <w:noProof/>
        </w:rPr>
      </w:pPr>
      <w:r w:rsidRPr="00EA1CFB">
        <w:rPr>
          <w:noProof/>
        </w:rPr>
        <w:t>exact differential</w:t>
      </w:r>
      <w:r w:rsidRPr="00EA1CFB">
        <w:rPr>
          <w:noProof/>
        </w:rPr>
        <w:tab/>
        <w:t>82</w:t>
      </w:r>
    </w:p>
    <w:p w14:paraId="3337E170" w14:textId="77777777" w:rsidR="00EA1CFB" w:rsidRPr="00EA1CFB" w:rsidRDefault="00EA1CFB">
      <w:pPr>
        <w:pStyle w:val="Index1"/>
        <w:tabs>
          <w:tab w:val="right" w:leader="dot" w:pos="4310"/>
        </w:tabs>
        <w:rPr>
          <w:noProof/>
        </w:rPr>
      </w:pPr>
      <w:r w:rsidRPr="00EA1CFB">
        <w:rPr>
          <w:noProof/>
        </w:rPr>
        <w:t>exothermic</w:t>
      </w:r>
      <w:r w:rsidRPr="00EA1CFB">
        <w:rPr>
          <w:noProof/>
        </w:rPr>
        <w:tab/>
        <w:t>53</w:t>
      </w:r>
    </w:p>
    <w:p w14:paraId="01D05112" w14:textId="77777777" w:rsidR="00EA1CFB" w:rsidRPr="00EA1CFB" w:rsidRDefault="00EA1CFB">
      <w:pPr>
        <w:pStyle w:val="Index1"/>
        <w:tabs>
          <w:tab w:val="right" w:leader="dot" w:pos="4310"/>
        </w:tabs>
        <w:rPr>
          <w:noProof/>
        </w:rPr>
      </w:pPr>
      <w:r w:rsidRPr="00EA1CFB">
        <w:rPr>
          <w:noProof/>
        </w:rPr>
        <w:t>exponential decay</w:t>
      </w:r>
      <w:r w:rsidRPr="00EA1CFB">
        <w:rPr>
          <w:noProof/>
        </w:rPr>
        <w:tab/>
        <w:t>259</w:t>
      </w:r>
    </w:p>
    <w:p w14:paraId="2FC2C8AD" w14:textId="77777777" w:rsidR="00EA1CFB" w:rsidRPr="00EA1CFB" w:rsidRDefault="00EA1CFB">
      <w:pPr>
        <w:pStyle w:val="Index1"/>
        <w:tabs>
          <w:tab w:val="right" w:leader="dot" w:pos="4310"/>
        </w:tabs>
        <w:rPr>
          <w:noProof/>
        </w:rPr>
      </w:pPr>
      <w:r w:rsidRPr="00EA1CFB">
        <w:rPr>
          <w:noProof/>
        </w:rPr>
        <w:t>extensive</w:t>
      </w:r>
      <w:r w:rsidRPr="00EA1CFB">
        <w:rPr>
          <w:noProof/>
        </w:rPr>
        <w:tab/>
        <w:t>2</w:t>
      </w:r>
    </w:p>
    <w:p w14:paraId="5E9963F9" w14:textId="77777777" w:rsidR="00EA1CFB" w:rsidRPr="00EA1CFB" w:rsidRDefault="00EA1CFB">
      <w:pPr>
        <w:pStyle w:val="Index1"/>
        <w:tabs>
          <w:tab w:val="right" w:leader="dot" w:pos="4310"/>
        </w:tabs>
        <w:rPr>
          <w:noProof/>
        </w:rPr>
      </w:pPr>
      <w:r w:rsidRPr="00EA1CFB">
        <w:rPr>
          <w:noProof/>
        </w:rPr>
        <w:t>First Law of Thermodynamics</w:t>
      </w:r>
      <w:r w:rsidRPr="00EA1CFB">
        <w:rPr>
          <w:noProof/>
        </w:rPr>
        <w:tab/>
        <w:t>52</w:t>
      </w:r>
    </w:p>
    <w:p w14:paraId="3D9D311B" w14:textId="77777777" w:rsidR="00EA1CFB" w:rsidRPr="00EA1CFB" w:rsidRDefault="00EA1CFB">
      <w:pPr>
        <w:pStyle w:val="Index1"/>
        <w:tabs>
          <w:tab w:val="right" w:leader="dot" w:pos="4310"/>
        </w:tabs>
        <w:rPr>
          <w:noProof/>
        </w:rPr>
      </w:pPr>
      <w:r w:rsidRPr="00EA1CFB">
        <w:rPr>
          <w:noProof/>
        </w:rPr>
        <w:t>first order rate law</w:t>
      </w:r>
      <w:r w:rsidRPr="00EA1CFB">
        <w:rPr>
          <w:noProof/>
        </w:rPr>
        <w:tab/>
        <w:t>258</w:t>
      </w:r>
    </w:p>
    <w:p w14:paraId="5271B6FE" w14:textId="77777777" w:rsidR="00EA1CFB" w:rsidRPr="00EA1CFB" w:rsidRDefault="00EA1CFB">
      <w:pPr>
        <w:pStyle w:val="Index1"/>
        <w:tabs>
          <w:tab w:val="right" w:leader="dot" w:pos="4310"/>
        </w:tabs>
        <w:rPr>
          <w:noProof/>
        </w:rPr>
      </w:pPr>
      <w:r w:rsidRPr="00EA1CFB">
        <w:rPr>
          <w:noProof/>
        </w:rPr>
        <w:t>free energy</w:t>
      </w:r>
      <w:r w:rsidRPr="00EA1CFB">
        <w:rPr>
          <w:noProof/>
        </w:rPr>
        <w:tab/>
        <w:t>136</w:t>
      </w:r>
    </w:p>
    <w:p w14:paraId="6F861479" w14:textId="77777777" w:rsidR="00EA1CFB" w:rsidRPr="00EA1CFB" w:rsidRDefault="00EA1CFB">
      <w:pPr>
        <w:pStyle w:val="Index1"/>
        <w:tabs>
          <w:tab w:val="right" w:leader="dot" w:pos="4310"/>
        </w:tabs>
        <w:rPr>
          <w:noProof/>
        </w:rPr>
      </w:pPr>
      <w:r w:rsidRPr="00EA1CFB">
        <w:rPr>
          <w:noProof/>
        </w:rPr>
        <w:t>frequency of collisions</w:t>
      </w:r>
      <w:r w:rsidRPr="00EA1CFB">
        <w:rPr>
          <w:noProof/>
        </w:rPr>
        <w:tab/>
        <w:t>37</w:t>
      </w:r>
    </w:p>
    <w:p w14:paraId="05CC5CDF" w14:textId="77777777" w:rsidR="00EA1CFB" w:rsidRPr="00EA1CFB" w:rsidRDefault="00EA1CFB">
      <w:pPr>
        <w:pStyle w:val="Index1"/>
        <w:tabs>
          <w:tab w:val="right" w:leader="dot" w:pos="4310"/>
        </w:tabs>
        <w:rPr>
          <w:noProof/>
        </w:rPr>
      </w:pPr>
      <w:r w:rsidRPr="00EA1CFB">
        <w:rPr>
          <w:noProof/>
        </w:rPr>
        <w:t>frequency of collisions with the wall</w:t>
      </w:r>
      <w:r w:rsidRPr="00EA1CFB">
        <w:rPr>
          <w:noProof/>
        </w:rPr>
        <w:tab/>
        <w:t>32</w:t>
      </w:r>
    </w:p>
    <w:p w14:paraId="0C1394AE" w14:textId="77777777" w:rsidR="00EA1CFB" w:rsidRPr="00EA1CFB" w:rsidRDefault="00EA1CFB">
      <w:pPr>
        <w:pStyle w:val="Index1"/>
        <w:tabs>
          <w:tab w:val="right" w:leader="dot" w:pos="4310"/>
        </w:tabs>
        <w:rPr>
          <w:noProof/>
        </w:rPr>
      </w:pPr>
      <w:r w:rsidRPr="00EA1CFB">
        <w:rPr>
          <w:noProof/>
        </w:rPr>
        <w:t>fugacity</w:t>
      </w:r>
      <w:r w:rsidRPr="00EA1CFB">
        <w:rPr>
          <w:noProof/>
        </w:rPr>
        <w:tab/>
        <w:t>166</w:t>
      </w:r>
    </w:p>
    <w:p w14:paraId="663B9D7E" w14:textId="77777777" w:rsidR="00EA1CFB" w:rsidRPr="00EA1CFB" w:rsidRDefault="00EA1CFB">
      <w:pPr>
        <w:pStyle w:val="Index1"/>
        <w:tabs>
          <w:tab w:val="right" w:leader="dot" w:pos="4310"/>
        </w:tabs>
        <w:rPr>
          <w:noProof/>
        </w:rPr>
      </w:pPr>
      <w:r w:rsidRPr="00EA1CFB">
        <w:rPr>
          <w:noProof/>
        </w:rPr>
        <w:t>fugacity coefficient</w:t>
      </w:r>
      <w:r w:rsidRPr="00EA1CFB">
        <w:rPr>
          <w:noProof/>
        </w:rPr>
        <w:tab/>
        <w:t>167</w:t>
      </w:r>
    </w:p>
    <w:p w14:paraId="1815D327" w14:textId="77777777" w:rsidR="00EA1CFB" w:rsidRPr="00EA1CFB" w:rsidRDefault="00EA1CFB">
      <w:pPr>
        <w:pStyle w:val="Index1"/>
        <w:tabs>
          <w:tab w:val="right" w:leader="dot" w:pos="4310"/>
        </w:tabs>
        <w:rPr>
          <w:noProof/>
        </w:rPr>
      </w:pPr>
      <w:r w:rsidRPr="00EA1CFB">
        <w:rPr>
          <w:noProof/>
        </w:rPr>
        <w:t>gas law constant</w:t>
      </w:r>
      <w:r w:rsidRPr="00EA1CFB">
        <w:rPr>
          <w:noProof/>
        </w:rPr>
        <w:tab/>
        <w:t>19</w:t>
      </w:r>
    </w:p>
    <w:p w14:paraId="1852339F" w14:textId="77777777" w:rsidR="00EA1CFB" w:rsidRPr="00EA1CFB" w:rsidRDefault="00EA1CFB">
      <w:pPr>
        <w:pStyle w:val="Index1"/>
        <w:tabs>
          <w:tab w:val="right" w:leader="dot" w:pos="4310"/>
        </w:tabs>
        <w:rPr>
          <w:noProof/>
        </w:rPr>
      </w:pPr>
      <w:r w:rsidRPr="00EA1CFB">
        <w:rPr>
          <w:noProof/>
        </w:rPr>
        <w:t>Gibbs Free Energy</w:t>
      </w:r>
      <w:r w:rsidRPr="00EA1CFB">
        <w:rPr>
          <w:noProof/>
        </w:rPr>
        <w:tab/>
        <w:t>130</w:t>
      </w:r>
    </w:p>
    <w:p w14:paraId="249313EF" w14:textId="77777777" w:rsidR="00EA1CFB" w:rsidRPr="00EA1CFB" w:rsidRDefault="00EA1CFB">
      <w:pPr>
        <w:pStyle w:val="Index1"/>
        <w:tabs>
          <w:tab w:val="right" w:leader="dot" w:pos="4310"/>
        </w:tabs>
        <w:rPr>
          <w:noProof/>
        </w:rPr>
      </w:pPr>
      <w:r w:rsidRPr="00EA1CFB">
        <w:rPr>
          <w:noProof/>
        </w:rPr>
        <w:t>Gibbs function</w:t>
      </w:r>
      <w:r w:rsidRPr="00EA1CFB">
        <w:rPr>
          <w:noProof/>
        </w:rPr>
        <w:tab/>
        <w:t>130</w:t>
      </w:r>
    </w:p>
    <w:p w14:paraId="39708201" w14:textId="77777777" w:rsidR="00EA1CFB" w:rsidRPr="00EA1CFB" w:rsidRDefault="00EA1CFB">
      <w:pPr>
        <w:pStyle w:val="Index1"/>
        <w:tabs>
          <w:tab w:val="right" w:leader="dot" w:pos="4310"/>
        </w:tabs>
        <w:rPr>
          <w:noProof/>
        </w:rPr>
      </w:pPr>
      <w:r w:rsidRPr="00EA1CFB">
        <w:rPr>
          <w:noProof/>
        </w:rPr>
        <w:t>Gibbs phase rule</w:t>
      </w:r>
      <w:r w:rsidRPr="00EA1CFB">
        <w:rPr>
          <w:noProof/>
        </w:rPr>
        <w:tab/>
        <w:t>184, 185</w:t>
      </w:r>
    </w:p>
    <w:p w14:paraId="2C383376" w14:textId="77777777" w:rsidR="00EA1CFB" w:rsidRPr="00EA1CFB" w:rsidRDefault="00EA1CFB">
      <w:pPr>
        <w:pStyle w:val="Index1"/>
        <w:tabs>
          <w:tab w:val="right" w:leader="dot" w:pos="4310"/>
        </w:tabs>
        <w:rPr>
          <w:noProof/>
        </w:rPr>
      </w:pPr>
      <w:r w:rsidRPr="00EA1CFB">
        <w:rPr>
          <w:noProof/>
        </w:rPr>
        <w:t>Gibbs-Duhem equation</w:t>
      </w:r>
      <w:r w:rsidRPr="00EA1CFB">
        <w:rPr>
          <w:noProof/>
        </w:rPr>
        <w:tab/>
        <w:t>164, 165</w:t>
      </w:r>
    </w:p>
    <w:p w14:paraId="031AFA35" w14:textId="77777777" w:rsidR="00EA1CFB" w:rsidRPr="00EA1CFB" w:rsidRDefault="00EA1CFB">
      <w:pPr>
        <w:pStyle w:val="Index1"/>
        <w:tabs>
          <w:tab w:val="right" w:leader="dot" w:pos="4310"/>
        </w:tabs>
        <w:rPr>
          <w:noProof/>
        </w:rPr>
      </w:pPr>
      <w:r w:rsidRPr="00EA1CFB">
        <w:rPr>
          <w:noProof/>
        </w:rPr>
        <w:t>Gibbs-Helmholtz equation</w:t>
      </w:r>
      <w:r w:rsidRPr="00EA1CFB">
        <w:rPr>
          <w:noProof/>
        </w:rPr>
        <w:tab/>
        <w:t>143</w:t>
      </w:r>
    </w:p>
    <w:p w14:paraId="3CFD698B" w14:textId="77777777" w:rsidR="00EA1CFB" w:rsidRPr="00EA1CFB" w:rsidRDefault="00EA1CFB">
      <w:pPr>
        <w:pStyle w:val="Index1"/>
        <w:tabs>
          <w:tab w:val="right" w:leader="dot" w:pos="4310"/>
        </w:tabs>
        <w:rPr>
          <w:noProof/>
        </w:rPr>
      </w:pPr>
      <w:r w:rsidRPr="00EA1CFB">
        <w:rPr>
          <w:noProof/>
        </w:rPr>
        <w:t>half-life</w:t>
      </w:r>
      <w:r w:rsidRPr="00EA1CFB">
        <w:rPr>
          <w:noProof/>
        </w:rPr>
        <w:tab/>
        <w:t>265</w:t>
      </w:r>
    </w:p>
    <w:p w14:paraId="60C6CC5E" w14:textId="77777777" w:rsidR="00EA1CFB" w:rsidRPr="00EA1CFB" w:rsidRDefault="00EA1CFB">
      <w:pPr>
        <w:pStyle w:val="Index1"/>
        <w:tabs>
          <w:tab w:val="right" w:leader="dot" w:pos="4310"/>
        </w:tabs>
        <w:rPr>
          <w:noProof/>
        </w:rPr>
      </w:pPr>
      <w:r w:rsidRPr="00EA1CFB">
        <w:rPr>
          <w:noProof/>
        </w:rPr>
        <w:t>half-reactions</w:t>
      </w:r>
      <w:r w:rsidRPr="00EA1CFB">
        <w:rPr>
          <w:noProof/>
        </w:rPr>
        <w:tab/>
        <w:t>234</w:t>
      </w:r>
    </w:p>
    <w:p w14:paraId="459B1EF2" w14:textId="77777777" w:rsidR="00EA1CFB" w:rsidRPr="00EA1CFB" w:rsidRDefault="00EA1CFB">
      <w:pPr>
        <w:pStyle w:val="Index1"/>
        <w:tabs>
          <w:tab w:val="right" w:leader="dot" w:pos="4310"/>
        </w:tabs>
        <w:rPr>
          <w:noProof/>
        </w:rPr>
      </w:pPr>
      <w:r w:rsidRPr="00EA1CFB">
        <w:rPr>
          <w:noProof/>
        </w:rPr>
        <w:t>heat</w:t>
      </w:r>
      <w:r w:rsidRPr="00EA1CFB">
        <w:rPr>
          <w:noProof/>
        </w:rPr>
        <w:tab/>
        <w:t>53</w:t>
      </w:r>
    </w:p>
    <w:p w14:paraId="6AFEF9DC" w14:textId="77777777" w:rsidR="00EA1CFB" w:rsidRPr="00EA1CFB" w:rsidRDefault="00EA1CFB">
      <w:pPr>
        <w:pStyle w:val="Index1"/>
        <w:tabs>
          <w:tab w:val="right" w:leader="dot" w:pos="4310"/>
        </w:tabs>
        <w:rPr>
          <w:noProof/>
        </w:rPr>
      </w:pPr>
      <w:r w:rsidRPr="00EA1CFB">
        <w:rPr>
          <w:noProof/>
        </w:rPr>
        <w:t>heat capacity</w:t>
      </w:r>
      <w:r w:rsidRPr="00EA1CFB">
        <w:rPr>
          <w:noProof/>
        </w:rPr>
        <w:tab/>
        <w:t>53</w:t>
      </w:r>
    </w:p>
    <w:p w14:paraId="52C465DB" w14:textId="77777777" w:rsidR="00EA1CFB" w:rsidRPr="00EA1CFB" w:rsidRDefault="00EA1CFB">
      <w:pPr>
        <w:pStyle w:val="Index1"/>
        <w:tabs>
          <w:tab w:val="right" w:leader="dot" w:pos="4310"/>
        </w:tabs>
        <w:rPr>
          <w:noProof/>
        </w:rPr>
      </w:pPr>
      <w:r w:rsidRPr="00EA1CFB">
        <w:rPr>
          <w:noProof/>
        </w:rPr>
        <w:t>heat engine</w:t>
      </w:r>
      <w:r w:rsidRPr="00EA1CFB">
        <w:rPr>
          <w:noProof/>
        </w:rPr>
        <w:tab/>
        <w:t>102</w:t>
      </w:r>
    </w:p>
    <w:p w14:paraId="538462FE" w14:textId="77777777" w:rsidR="00EA1CFB" w:rsidRPr="00EA1CFB" w:rsidRDefault="00EA1CFB">
      <w:pPr>
        <w:pStyle w:val="Index1"/>
        <w:tabs>
          <w:tab w:val="right" w:leader="dot" w:pos="4310"/>
        </w:tabs>
        <w:rPr>
          <w:noProof/>
        </w:rPr>
      </w:pPr>
      <w:r w:rsidRPr="00EA1CFB">
        <w:rPr>
          <w:noProof/>
        </w:rPr>
        <w:t>Helmholtz function</w:t>
      </w:r>
      <w:r w:rsidRPr="00EA1CFB">
        <w:rPr>
          <w:noProof/>
        </w:rPr>
        <w:tab/>
        <w:t>131</w:t>
      </w:r>
    </w:p>
    <w:p w14:paraId="18D67B59" w14:textId="77777777" w:rsidR="00EA1CFB" w:rsidRPr="00EA1CFB" w:rsidRDefault="00EA1CFB">
      <w:pPr>
        <w:pStyle w:val="Index1"/>
        <w:tabs>
          <w:tab w:val="right" w:leader="dot" w:pos="4310"/>
        </w:tabs>
        <w:rPr>
          <w:noProof/>
        </w:rPr>
      </w:pPr>
      <w:r w:rsidRPr="00EA1CFB">
        <w:rPr>
          <w:noProof/>
        </w:rPr>
        <w:t>Henderson-Hasselbalch equation</w:t>
      </w:r>
      <w:r w:rsidRPr="00EA1CFB">
        <w:rPr>
          <w:noProof/>
        </w:rPr>
        <w:tab/>
        <w:t>227</w:t>
      </w:r>
    </w:p>
    <w:p w14:paraId="7746CD56" w14:textId="77777777" w:rsidR="00EA1CFB" w:rsidRPr="00EA1CFB" w:rsidRDefault="00EA1CFB">
      <w:pPr>
        <w:pStyle w:val="Index1"/>
        <w:tabs>
          <w:tab w:val="right" w:leader="dot" w:pos="4310"/>
        </w:tabs>
        <w:rPr>
          <w:noProof/>
        </w:rPr>
      </w:pPr>
      <w:r w:rsidRPr="00EA1CFB">
        <w:rPr>
          <w:noProof/>
        </w:rPr>
        <w:t>Henry’s Law</w:t>
      </w:r>
      <w:r w:rsidRPr="00EA1CFB">
        <w:rPr>
          <w:noProof/>
        </w:rPr>
        <w:tab/>
        <w:t>195</w:t>
      </w:r>
    </w:p>
    <w:p w14:paraId="72404B6F" w14:textId="77777777" w:rsidR="00EA1CFB" w:rsidRPr="00EA1CFB" w:rsidRDefault="00EA1CFB">
      <w:pPr>
        <w:pStyle w:val="Index1"/>
        <w:tabs>
          <w:tab w:val="right" w:leader="dot" w:pos="4310"/>
        </w:tabs>
        <w:rPr>
          <w:noProof/>
        </w:rPr>
      </w:pPr>
      <w:r w:rsidRPr="00EA1CFB">
        <w:rPr>
          <w:noProof/>
        </w:rPr>
        <w:t>Hess’ Law</w:t>
      </w:r>
      <w:r w:rsidRPr="00EA1CFB">
        <w:rPr>
          <w:noProof/>
        </w:rPr>
        <w:tab/>
        <w:t>70</w:t>
      </w:r>
    </w:p>
    <w:p w14:paraId="279AD072" w14:textId="77777777" w:rsidR="00EA1CFB" w:rsidRPr="00EA1CFB" w:rsidRDefault="00EA1CFB">
      <w:pPr>
        <w:pStyle w:val="Index1"/>
        <w:tabs>
          <w:tab w:val="right" w:leader="dot" w:pos="4310"/>
        </w:tabs>
        <w:rPr>
          <w:noProof/>
        </w:rPr>
      </w:pPr>
      <w:r w:rsidRPr="00EA1CFB">
        <w:rPr>
          <w:noProof/>
        </w:rPr>
        <w:t>heterogeneous</w:t>
      </w:r>
      <w:r w:rsidRPr="00EA1CFB">
        <w:rPr>
          <w:noProof/>
        </w:rPr>
        <w:tab/>
        <w:t>1</w:t>
      </w:r>
    </w:p>
    <w:p w14:paraId="793B6746" w14:textId="77777777" w:rsidR="00EA1CFB" w:rsidRPr="00EA1CFB" w:rsidRDefault="00EA1CFB">
      <w:pPr>
        <w:pStyle w:val="Index1"/>
        <w:tabs>
          <w:tab w:val="right" w:leader="dot" w:pos="4310"/>
        </w:tabs>
        <w:rPr>
          <w:noProof/>
        </w:rPr>
      </w:pPr>
      <w:r w:rsidRPr="00EA1CFB">
        <w:rPr>
          <w:noProof/>
        </w:rPr>
        <w:t>homogeneous</w:t>
      </w:r>
      <w:r w:rsidRPr="00EA1CFB">
        <w:rPr>
          <w:noProof/>
        </w:rPr>
        <w:tab/>
        <w:t>1</w:t>
      </w:r>
    </w:p>
    <w:p w14:paraId="76F5DBAB" w14:textId="77777777" w:rsidR="00EA1CFB" w:rsidRPr="00EA1CFB" w:rsidRDefault="00EA1CFB">
      <w:pPr>
        <w:pStyle w:val="Index1"/>
        <w:tabs>
          <w:tab w:val="right" w:leader="dot" w:pos="4310"/>
        </w:tabs>
        <w:rPr>
          <w:noProof/>
        </w:rPr>
      </w:pPr>
      <w:r w:rsidRPr="00EA1CFB">
        <w:rPr>
          <w:noProof/>
        </w:rPr>
        <w:t>ideal gas law</w:t>
      </w:r>
      <w:r w:rsidRPr="00EA1CFB">
        <w:rPr>
          <w:noProof/>
        </w:rPr>
        <w:tab/>
        <w:t>19</w:t>
      </w:r>
    </w:p>
    <w:p w14:paraId="50F9170C" w14:textId="77777777" w:rsidR="00EA1CFB" w:rsidRPr="00EA1CFB" w:rsidRDefault="00EA1CFB">
      <w:pPr>
        <w:pStyle w:val="Index1"/>
        <w:tabs>
          <w:tab w:val="right" w:leader="dot" w:pos="4310"/>
        </w:tabs>
        <w:rPr>
          <w:noProof/>
        </w:rPr>
      </w:pPr>
      <w:r w:rsidRPr="00EA1CFB">
        <w:rPr>
          <w:noProof/>
        </w:rPr>
        <w:t>Ideal Gas Law</w:t>
      </w:r>
      <w:r w:rsidRPr="00EA1CFB">
        <w:rPr>
          <w:noProof/>
        </w:rPr>
        <w:tab/>
        <w:t>10</w:t>
      </w:r>
    </w:p>
    <w:p w14:paraId="7EF5FECC" w14:textId="77777777" w:rsidR="00EA1CFB" w:rsidRPr="00EA1CFB" w:rsidRDefault="00EA1CFB">
      <w:pPr>
        <w:pStyle w:val="Index1"/>
        <w:tabs>
          <w:tab w:val="right" w:leader="dot" w:pos="4310"/>
        </w:tabs>
        <w:rPr>
          <w:noProof/>
        </w:rPr>
      </w:pPr>
      <w:r w:rsidRPr="00EA1CFB">
        <w:rPr>
          <w:noProof/>
        </w:rPr>
        <w:t>ideal gas law constant</w:t>
      </w:r>
      <w:r w:rsidRPr="00EA1CFB">
        <w:rPr>
          <w:noProof/>
        </w:rPr>
        <w:tab/>
        <w:t>12</w:t>
      </w:r>
    </w:p>
    <w:p w14:paraId="3E3CD757" w14:textId="77777777" w:rsidR="00EA1CFB" w:rsidRPr="00EA1CFB" w:rsidRDefault="00EA1CFB">
      <w:pPr>
        <w:pStyle w:val="Index1"/>
        <w:tabs>
          <w:tab w:val="right" w:leader="dot" w:pos="4310"/>
        </w:tabs>
        <w:rPr>
          <w:noProof/>
        </w:rPr>
      </w:pPr>
      <w:r w:rsidRPr="00EA1CFB">
        <w:rPr>
          <w:noProof/>
        </w:rPr>
        <w:t>ideal mixture</w:t>
      </w:r>
      <w:r w:rsidRPr="00EA1CFB">
        <w:rPr>
          <w:noProof/>
        </w:rPr>
        <w:tab/>
        <w:t>160</w:t>
      </w:r>
    </w:p>
    <w:p w14:paraId="3F1DE891" w14:textId="77777777" w:rsidR="00EA1CFB" w:rsidRPr="00EA1CFB" w:rsidRDefault="00EA1CFB">
      <w:pPr>
        <w:pStyle w:val="Index1"/>
        <w:tabs>
          <w:tab w:val="right" w:leader="dot" w:pos="4310"/>
        </w:tabs>
        <w:rPr>
          <w:noProof/>
        </w:rPr>
      </w:pPr>
      <w:r w:rsidRPr="00EA1CFB">
        <w:rPr>
          <w:noProof/>
        </w:rPr>
        <w:t>incongruent melting</w:t>
      </w:r>
      <w:r w:rsidRPr="00EA1CFB">
        <w:rPr>
          <w:noProof/>
        </w:rPr>
        <w:tab/>
        <w:t>201</w:t>
      </w:r>
    </w:p>
    <w:p w14:paraId="796FD2D9" w14:textId="77777777" w:rsidR="00EA1CFB" w:rsidRPr="00EA1CFB" w:rsidRDefault="00EA1CFB">
      <w:pPr>
        <w:pStyle w:val="Index1"/>
        <w:tabs>
          <w:tab w:val="right" w:leader="dot" w:pos="4310"/>
        </w:tabs>
        <w:rPr>
          <w:noProof/>
        </w:rPr>
      </w:pPr>
      <w:r w:rsidRPr="00EA1CFB">
        <w:rPr>
          <w:noProof/>
        </w:rPr>
        <w:t>initiation step</w:t>
      </w:r>
      <w:r w:rsidRPr="00EA1CFB">
        <w:rPr>
          <w:noProof/>
        </w:rPr>
        <w:tab/>
        <w:t>295</w:t>
      </w:r>
    </w:p>
    <w:p w14:paraId="51F8B64F" w14:textId="77777777" w:rsidR="00EA1CFB" w:rsidRPr="00EA1CFB" w:rsidRDefault="00EA1CFB">
      <w:pPr>
        <w:pStyle w:val="Index1"/>
        <w:tabs>
          <w:tab w:val="right" w:leader="dot" w:pos="4310"/>
        </w:tabs>
        <w:rPr>
          <w:noProof/>
        </w:rPr>
      </w:pPr>
      <w:r w:rsidRPr="00EA1CFB">
        <w:rPr>
          <w:noProof/>
        </w:rPr>
        <w:t>integrated rate law</w:t>
      </w:r>
      <w:r w:rsidRPr="00EA1CFB">
        <w:rPr>
          <w:noProof/>
        </w:rPr>
        <w:tab/>
        <w:t>257</w:t>
      </w:r>
    </w:p>
    <w:p w14:paraId="4D76C8B1" w14:textId="77777777" w:rsidR="00EA1CFB" w:rsidRPr="00EA1CFB" w:rsidRDefault="00EA1CFB">
      <w:pPr>
        <w:pStyle w:val="Index1"/>
        <w:tabs>
          <w:tab w:val="right" w:leader="dot" w:pos="4310"/>
        </w:tabs>
        <w:rPr>
          <w:noProof/>
        </w:rPr>
      </w:pPr>
      <w:r w:rsidRPr="00EA1CFB">
        <w:rPr>
          <w:noProof/>
        </w:rPr>
        <w:t>intensive</w:t>
      </w:r>
      <w:r w:rsidRPr="00EA1CFB">
        <w:rPr>
          <w:noProof/>
        </w:rPr>
        <w:tab/>
        <w:t>2</w:t>
      </w:r>
    </w:p>
    <w:p w14:paraId="60FE1FE4" w14:textId="77777777" w:rsidR="00EA1CFB" w:rsidRPr="00EA1CFB" w:rsidRDefault="00EA1CFB">
      <w:pPr>
        <w:pStyle w:val="Index1"/>
        <w:tabs>
          <w:tab w:val="right" w:leader="dot" w:pos="4310"/>
        </w:tabs>
        <w:rPr>
          <w:noProof/>
        </w:rPr>
      </w:pPr>
      <w:r w:rsidRPr="00EA1CFB">
        <w:rPr>
          <w:noProof/>
        </w:rPr>
        <w:t>intermediate</w:t>
      </w:r>
      <w:r w:rsidRPr="00EA1CFB">
        <w:rPr>
          <w:noProof/>
        </w:rPr>
        <w:tab/>
        <w:t>280</w:t>
      </w:r>
    </w:p>
    <w:p w14:paraId="101A55C2" w14:textId="77777777" w:rsidR="00EA1CFB" w:rsidRPr="00EA1CFB" w:rsidRDefault="00EA1CFB">
      <w:pPr>
        <w:pStyle w:val="Index1"/>
        <w:tabs>
          <w:tab w:val="right" w:leader="dot" w:pos="4310"/>
        </w:tabs>
        <w:rPr>
          <w:noProof/>
        </w:rPr>
      </w:pPr>
      <w:r w:rsidRPr="00EA1CFB">
        <w:rPr>
          <w:noProof/>
        </w:rPr>
        <w:lastRenderedPageBreak/>
        <w:t>intermolecular potential</w:t>
      </w:r>
      <w:r w:rsidRPr="00EA1CFB">
        <w:rPr>
          <w:noProof/>
        </w:rPr>
        <w:tab/>
        <w:t>39</w:t>
      </w:r>
    </w:p>
    <w:p w14:paraId="5D58A47A" w14:textId="77777777" w:rsidR="00EA1CFB" w:rsidRPr="00EA1CFB" w:rsidRDefault="00EA1CFB">
      <w:pPr>
        <w:pStyle w:val="Index1"/>
        <w:tabs>
          <w:tab w:val="right" w:leader="dot" w:pos="4310"/>
        </w:tabs>
        <w:rPr>
          <w:noProof/>
        </w:rPr>
      </w:pPr>
      <w:r w:rsidRPr="00EA1CFB">
        <w:rPr>
          <w:noProof/>
        </w:rPr>
        <w:t>internal energy</w:t>
      </w:r>
      <w:r w:rsidRPr="00EA1CFB">
        <w:rPr>
          <w:noProof/>
        </w:rPr>
        <w:tab/>
        <w:t>53</w:t>
      </w:r>
    </w:p>
    <w:p w14:paraId="2CAAD495" w14:textId="77777777" w:rsidR="00EA1CFB" w:rsidRPr="00EA1CFB" w:rsidRDefault="00EA1CFB">
      <w:pPr>
        <w:pStyle w:val="Index1"/>
        <w:tabs>
          <w:tab w:val="right" w:leader="dot" w:pos="4310"/>
        </w:tabs>
        <w:rPr>
          <w:noProof/>
        </w:rPr>
      </w:pPr>
      <w:r w:rsidRPr="00EA1CFB">
        <w:rPr>
          <w:noProof/>
        </w:rPr>
        <w:t>Internal Energy</w:t>
      </w:r>
      <w:r w:rsidRPr="00EA1CFB">
        <w:rPr>
          <w:noProof/>
        </w:rPr>
        <w:tab/>
        <w:t>304</w:t>
      </w:r>
    </w:p>
    <w:p w14:paraId="30AA2010" w14:textId="77777777" w:rsidR="00EA1CFB" w:rsidRPr="00EA1CFB" w:rsidRDefault="00EA1CFB">
      <w:pPr>
        <w:pStyle w:val="Index1"/>
        <w:tabs>
          <w:tab w:val="right" w:leader="dot" w:pos="4310"/>
        </w:tabs>
        <w:rPr>
          <w:noProof/>
        </w:rPr>
      </w:pPr>
      <w:r w:rsidRPr="00EA1CFB">
        <w:rPr>
          <w:noProof/>
        </w:rPr>
        <w:t>internal pressure</w:t>
      </w:r>
      <w:r w:rsidRPr="00EA1CFB">
        <w:rPr>
          <w:noProof/>
        </w:rPr>
        <w:tab/>
        <w:t>88</w:t>
      </w:r>
    </w:p>
    <w:p w14:paraId="099CC7AE" w14:textId="77777777" w:rsidR="00EA1CFB" w:rsidRPr="00EA1CFB" w:rsidRDefault="00EA1CFB">
      <w:pPr>
        <w:pStyle w:val="Index1"/>
        <w:tabs>
          <w:tab w:val="right" w:leader="dot" w:pos="4310"/>
        </w:tabs>
        <w:rPr>
          <w:noProof/>
        </w:rPr>
      </w:pPr>
      <w:r w:rsidRPr="00EA1CFB">
        <w:rPr>
          <w:noProof/>
        </w:rPr>
        <w:t>ionic strength</w:t>
      </w:r>
      <w:r w:rsidRPr="00EA1CFB">
        <w:rPr>
          <w:noProof/>
        </w:rPr>
        <w:tab/>
        <w:t>179</w:t>
      </w:r>
    </w:p>
    <w:p w14:paraId="5EA504B9" w14:textId="77777777" w:rsidR="00EA1CFB" w:rsidRPr="00EA1CFB" w:rsidRDefault="00EA1CFB">
      <w:pPr>
        <w:pStyle w:val="Index1"/>
        <w:tabs>
          <w:tab w:val="right" w:leader="dot" w:pos="4310"/>
        </w:tabs>
        <w:rPr>
          <w:noProof/>
        </w:rPr>
      </w:pPr>
      <w:r w:rsidRPr="00EA1CFB">
        <w:rPr>
          <w:noProof/>
        </w:rPr>
        <w:t>ionization potential</w:t>
      </w:r>
      <w:r w:rsidRPr="00EA1CFB">
        <w:rPr>
          <w:noProof/>
        </w:rPr>
        <w:tab/>
        <w:t>72</w:t>
      </w:r>
    </w:p>
    <w:p w14:paraId="7BB314FB" w14:textId="77777777" w:rsidR="00EA1CFB" w:rsidRPr="00EA1CFB" w:rsidRDefault="00EA1CFB">
      <w:pPr>
        <w:pStyle w:val="Index1"/>
        <w:tabs>
          <w:tab w:val="right" w:leader="dot" w:pos="4310"/>
        </w:tabs>
        <w:rPr>
          <w:noProof/>
        </w:rPr>
      </w:pPr>
      <w:r w:rsidRPr="00EA1CFB">
        <w:rPr>
          <w:noProof/>
        </w:rPr>
        <w:t>isentropic</w:t>
      </w:r>
      <w:r w:rsidRPr="00EA1CFB">
        <w:rPr>
          <w:noProof/>
        </w:rPr>
        <w:tab/>
        <w:t>121</w:t>
      </w:r>
    </w:p>
    <w:p w14:paraId="2038D0FB" w14:textId="77777777" w:rsidR="00EA1CFB" w:rsidRPr="00EA1CFB" w:rsidRDefault="00EA1CFB">
      <w:pPr>
        <w:pStyle w:val="Index1"/>
        <w:tabs>
          <w:tab w:val="right" w:leader="dot" w:pos="4310"/>
        </w:tabs>
        <w:rPr>
          <w:noProof/>
        </w:rPr>
      </w:pPr>
      <w:r w:rsidRPr="00EA1CFB">
        <w:rPr>
          <w:noProof/>
        </w:rPr>
        <w:t>isobaric thermal expansivity</w:t>
      </w:r>
      <w:r w:rsidRPr="00EA1CFB">
        <w:rPr>
          <w:noProof/>
        </w:rPr>
        <w:tab/>
        <w:t>83</w:t>
      </w:r>
    </w:p>
    <w:p w14:paraId="3EB5E0F6" w14:textId="77777777" w:rsidR="00EA1CFB" w:rsidRPr="00EA1CFB" w:rsidRDefault="00EA1CFB">
      <w:pPr>
        <w:pStyle w:val="Index1"/>
        <w:tabs>
          <w:tab w:val="right" w:leader="dot" w:pos="4310"/>
        </w:tabs>
        <w:rPr>
          <w:noProof/>
        </w:rPr>
      </w:pPr>
      <w:r w:rsidRPr="00EA1CFB">
        <w:rPr>
          <w:noProof/>
        </w:rPr>
        <w:t>isolated system</w:t>
      </w:r>
      <w:r w:rsidRPr="00EA1CFB">
        <w:rPr>
          <w:noProof/>
        </w:rPr>
        <w:tab/>
        <w:t>1</w:t>
      </w:r>
    </w:p>
    <w:p w14:paraId="6284048C" w14:textId="77777777" w:rsidR="00EA1CFB" w:rsidRPr="00EA1CFB" w:rsidRDefault="00EA1CFB">
      <w:pPr>
        <w:pStyle w:val="Index1"/>
        <w:tabs>
          <w:tab w:val="right" w:leader="dot" w:pos="4310"/>
        </w:tabs>
        <w:rPr>
          <w:noProof/>
        </w:rPr>
      </w:pPr>
      <w:r w:rsidRPr="00EA1CFB">
        <w:rPr>
          <w:noProof/>
        </w:rPr>
        <w:t>isotherm</w:t>
      </w:r>
      <w:r w:rsidRPr="00EA1CFB">
        <w:rPr>
          <w:noProof/>
        </w:rPr>
        <w:tab/>
        <w:t>43</w:t>
      </w:r>
    </w:p>
    <w:p w14:paraId="7DAF5E20" w14:textId="77777777" w:rsidR="00EA1CFB" w:rsidRPr="00EA1CFB" w:rsidRDefault="00EA1CFB">
      <w:pPr>
        <w:pStyle w:val="Index1"/>
        <w:tabs>
          <w:tab w:val="right" w:leader="dot" w:pos="4310"/>
        </w:tabs>
        <w:rPr>
          <w:noProof/>
        </w:rPr>
      </w:pPr>
      <w:r w:rsidRPr="00EA1CFB">
        <w:rPr>
          <w:noProof/>
        </w:rPr>
        <w:t>isothermal</w:t>
      </w:r>
      <w:r w:rsidRPr="00EA1CFB">
        <w:rPr>
          <w:noProof/>
        </w:rPr>
        <w:tab/>
        <w:t>58</w:t>
      </w:r>
    </w:p>
    <w:p w14:paraId="4BBAE7B6" w14:textId="77777777" w:rsidR="00EA1CFB" w:rsidRPr="00EA1CFB" w:rsidRDefault="00EA1CFB">
      <w:pPr>
        <w:pStyle w:val="Index1"/>
        <w:tabs>
          <w:tab w:val="right" w:leader="dot" w:pos="4310"/>
        </w:tabs>
        <w:rPr>
          <w:noProof/>
        </w:rPr>
      </w:pPr>
      <w:r w:rsidRPr="00EA1CFB">
        <w:rPr>
          <w:noProof/>
        </w:rPr>
        <w:t>isothermal compressibility</w:t>
      </w:r>
      <w:r w:rsidRPr="00EA1CFB">
        <w:rPr>
          <w:noProof/>
        </w:rPr>
        <w:tab/>
        <w:t>83</w:t>
      </w:r>
    </w:p>
    <w:p w14:paraId="5C581525" w14:textId="77777777" w:rsidR="00EA1CFB" w:rsidRPr="00EA1CFB" w:rsidRDefault="00EA1CFB">
      <w:pPr>
        <w:pStyle w:val="Index1"/>
        <w:tabs>
          <w:tab w:val="right" w:leader="dot" w:pos="4310"/>
        </w:tabs>
        <w:rPr>
          <w:noProof/>
        </w:rPr>
      </w:pPr>
      <w:r w:rsidRPr="00EA1CFB">
        <w:rPr>
          <w:noProof/>
        </w:rPr>
        <w:t>joule</w:t>
      </w:r>
      <w:r w:rsidRPr="00EA1CFB">
        <w:rPr>
          <w:noProof/>
        </w:rPr>
        <w:tab/>
        <w:t>7</w:t>
      </w:r>
    </w:p>
    <w:p w14:paraId="3A301917" w14:textId="77777777" w:rsidR="00EA1CFB" w:rsidRPr="00EA1CFB" w:rsidRDefault="00EA1CFB">
      <w:pPr>
        <w:pStyle w:val="Index1"/>
        <w:tabs>
          <w:tab w:val="right" w:leader="dot" w:pos="4310"/>
        </w:tabs>
        <w:rPr>
          <w:noProof/>
        </w:rPr>
      </w:pPr>
      <w:r w:rsidRPr="00EA1CFB">
        <w:rPr>
          <w:noProof/>
        </w:rPr>
        <w:t>Joule-Thomson coefficient</w:t>
      </w:r>
      <w:r w:rsidRPr="00EA1CFB">
        <w:rPr>
          <w:noProof/>
        </w:rPr>
        <w:tab/>
        <w:t>90</w:t>
      </w:r>
    </w:p>
    <w:p w14:paraId="623F495E" w14:textId="77777777" w:rsidR="00EA1CFB" w:rsidRPr="00EA1CFB" w:rsidRDefault="00EA1CFB">
      <w:pPr>
        <w:pStyle w:val="Index1"/>
        <w:tabs>
          <w:tab w:val="right" w:leader="dot" w:pos="4310"/>
        </w:tabs>
        <w:rPr>
          <w:noProof/>
        </w:rPr>
      </w:pPr>
      <w:r w:rsidRPr="00EA1CFB">
        <w:rPr>
          <w:noProof/>
        </w:rPr>
        <w:t>kinetic energy</w:t>
      </w:r>
      <w:r w:rsidRPr="00EA1CFB">
        <w:rPr>
          <w:noProof/>
        </w:rPr>
        <w:tab/>
        <w:t>7, 303</w:t>
      </w:r>
    </w:p>
    <w:p w14:paraId="30EE75F6" w14:textId="77777777" w:rsidR="00EA1CFB" w:rsidRPr="00EA1CFB" w:rsidRDefault="00EA1CFB">
      <w:pPr>
        <w:pStyle w:val="Index1"/>
        <w:tabs>
          <w:tab w:val="right" w:leader="dot" w:pos="4310"/>
        </w:tabs>
        <w:rPr>
          <w:noProof/>
        </w:rPr>
      </w:pPr>
      <w:r w:rsidRPr="00EA1CFB">
        <w:rPr>
          <w:noProof/>
        </w:rPr>
        <w:t>Kinetic Molecular Theory</w:t>
      </w:r>
      <w:r w:rsidRPr="00EA1CFB">
        <w:rPr>
          <w:noProof/>
        </w:rPr>
        <w:tab/>
        <w:t>20</w:t>
      </w:r>
    </w:p>
    <w:p w14:paraId="47303DE7" w14:textId="77777777" w:rsidR="00EA1CFB" w:rsidRPr="00EA1CFB" w:rsidRDefault="00EA1CFB">
      <w:pPr>
        <w:pStyle w:val="Index1"/>
        <w:tabs>
          <w:tab w:val="right" w:leader="dot" w:pos="4310"/>
        </w:tabs>
        <w:rPr>
          <w:noProof/>
        </w:rPr>
      </w:pPr>
      <w:r w:rsidRPr="00EA1CFB">
        <w:rPr>
          <w:noProof/>
        </w:rPr>
        <w:t>Knudsen cell</w:t>
      </w:r>
      <w:r w:rsidRPr="00EA1CFB">
        <w:rPr>
          <w:noProof/>
        </w:rPr>
        <w:tab/>
        <w:t>34</w:t>
      </w:r>
    </w:p>
    <w:p w14:paraId="20C39119" w14:textId="77777777" w:rsidR="00EA1CFB" w:rsidRPr="00EA1CFB" w:rsidRDefault="00EA1CFB">
      <w:pPr>
        <w:pStyle w:val="Index1"/>
        <w:tabs>
          <w:tab w:val="right" w:leader="dot" w:pos="4310"/>
        </w:tabs>
        <w:rPr>
          <w:noProof/>
        </w:rPr>
      </w:pPr>
      <w:r w:rsidRPr="00EA1CFB">
        <w:rPr>
          <w:noProof/>
        </w:rPr>
        <w:t>lattice energy</w:t>
      </w:r>
      <w:r w:rsidRPr="00EA1CFB">
        <w:rPr>
          <w:noProof/>
        </w:rPr>
        <w:tab/>
        <w:t>74</w:t>
      </w:r>
    </w:p>
    <w:p w14:paraId="09A23F2E" w14:textId="77777777" w:rsidR="00EA1CFB" w:rsidRPr="00EA1CFB" w:rsidRDefault="00EA1CFB">
      <w:pPr>
        <w:pStyle w:val="Index1"/>
        <w:tabs>
          <w:tab w:val="right" w:leader="dot" w:pos="4310"/>
        </w:tabs>
        <w:rPr>
          <w:noProof/>
        </w:rPr>
      </w:pPr>
      <w:r w:rsidRPr="00EA1CFB">
        <w:rPr>
          <w:noProof/>
        </w:rPr>
        <w:t>Le Chatlier’s principle</w:t>
      </w:r>
      <w:r w:rsidRPr="00EA1CFB">
        <w:rPr>
          <w:noProof/>
        </w:rPr>
        <w:tab/>
        <w:t>213</w:t>
      </w:r>
    </w:p>
    <w:p w14:paraId="305E8C0C" w14:textId="77777777" w:rsidR="00EA1CFB" w:rsidRPr="00EA1CFB" w:rsidRDefault="00EA1CFB">
      <w:pPr>
        <w:pStyle w:val="Index1"/>
        <w:tabs>
          <w:tab w:val="right" w:leader="dot" w:pos="4310"/>
        </w:tabs>
        <w:rPr>
          <w:noProof/>
        </w:rPr>
      </w:pPr>
      <w:r w:rsidRPr="00EA1CFB">
        <w:rPr>
          <w:noProof/>
        </w:rPr>
        <w:t>Leonard-Jones potential</w:t>
      </w:r>
      <w:r w:rsidRPr="00EA1CFB">
        <w:rPr>
          <w:noProof/>
        </w:rPr>
        <w:tab/>
        <w:t>40</w:t>
      </w:r>
    </w:p>
    <w:p w14:paraId="362F7503" w14:textId="77777777" w:rsidR="00EA1CFB" w:rsidRPr="00EA1CFB" w:rsidRDefault="00EA1CFB">
      <w:pPr>
        <w:pStyle w:val="Index1"/>
        <w:tabs>
          <w:tab w:val="right" w:leader="dot" w:pos="4310"/>
        </w:tabs>
        <w:rPr>
          <w:noProof/>
        </w:rPr>
      </w:pPr>
      <w:r w:rsidRPr="00EA1CFB">
        <w:rPr>
          <w:noProof/>
        </w:rPr>
        <w:t>lever rule</w:t>
      </w:r>
      <w:r w:rsidRPr="00EA1CFB">
        <w:rPr>
          <w:noProof/>
        </w:rPr>
        <w:tab/>
        <w:t>192</w:t>
      </w:r>
    </w:p>
    <w:p w14:paraId="55A8C6F6" w14:textId="77777777" w:rsidR="00EA1CFB" w:rsidRPr="00EA1CFB" w:rsidRDefault="00EA1CFB">
      <w:pPr>
        <w:pStyle w:val="Index1"/>
        <w:tabs>
          <w:tab w:val="right" w:leader="dot" w:pos="4310"/>
        </w:tabs>
        <w:rPr>
          <w:noProof/>
        </w:rPr>
      </w:pPr>
      <w:r w:rsidRPr="00EA1CFB">
        <w:rPr>
          <w:noProof/>
        </w:rPr>
        <w:t>limiting ideal behavior</w:t>
      </w:r>
      <w:r w:rsidRPr="00EA1CFB">
        <w:rPr>
          <w:noProof/>
        </w:rPr>
        <w:tab/>
        <w:t>10</w:t>
      </w:r>
    </w:p>
    <w:p w14:paraId="46E5A129" w14:textId="77777777" w:rsidR="00EA1CFB" w:rsidRPr="00EA1CFB" w:rsidRDefault="00EA1CFB">
      <w:pPr>
        <w:pStyle w:val="Index1"/>
        <w:tabs>
          <w:tab w:val="right" w:leader="dot" w:pos="4310"/>
        </w:tabs>
        <w:rPr>
          <w:noProof/>
        </w:rPr>
      </w:pPr>
      <w:r w:rsidRPr="00EA1CFB">
        <w:rPr>
          <w:noProof/>
        </w:rPr>
        <w:t>Lindemann mechanism</w:t>
      </w:r>
      <w:r w:rsidRPr="00EA1CFB">
        <w:rPr>
          <w:noProof/>
        </w:rPr>
        <w:tab/>
        <w:t>291</w:t>
      </w:r>
    </w:p>
    <w:p w14:paraId="72647AE8" w14:textId="77777777" w:rsidR="00EA1CFB" w:rsidRPr="00EA1CFB" w:rsidRDefault="00EA1CFB">
      <w:pPr>
        <w:pStyle w:val="Index1"/>
        <w:tabs>
          <w:tab w:val="right" w:leader="dot" w:pos="4310"/>
        </w:tabs>
        <w:rPr>
          <w:noProof/>
        </w:rPr>
      </w:pPr>
      <w:r w:rsidRPr="00EA1CFB">
        <w:rPr>
          <w:noProof/>
        </w:rPr>
        <w:t>Lotka-Voltera mechanism</w:t>
      </w:r>
      <w:r w:rsidRPr="00EA1CFB">
        <w:rPr>
          <w:noProof/>
        </w:rPr>
        <w:tab/>
        <w:t>300</w:t>
      </w:r>
    </w:p>
    <w:p w14:paraId="13CC0E65" w14:textId="77777777" w:rsidR="00EA1CFB" w:rsidRPr="00EA1CFB" w:rsidRDefault="00EA1CFB">
      <w:pPr>
        <w:pStyle w:val="Index1"/>
        <w:tabs>
          <w:tab w:val="right" w:leader="dot" w:pos="4310"/>
        </w:tabs>
        <w:rPr>
          <w:noProof/>
        </w:rPr>
      </w:pPr>
      <w:r w:rsidRPr="00EA1CFB">
        <w:rPr>
          <w:noProof/>
        </w:rPr>
        <w:t>lower critical temperature</w:t>
      </w:r>
      <w:r w:rsidRPr="00EA1CFB">
        <w:rPr>
          <w:noProof/>
        </w:rPr>
        <w:tab/>
        <w:t>192</w:t>
      </w:r>
    </w:p>
    <w:p w14:paraId="1650F2C4" w14:textId="77777777" w:rsidR="00EA1CFB" w:rsidRPr="00EA1CFB" w:rsidRDefault="00EA1CFB">
      <w:pPr>
        <w:pStyle w:val="Index1"/>
        <w:tabs>
          <w:tab w:val="right" w:leader="dot" w:pos="4310"/>
        </w:tabs>
        <w:rPr>
          <w:noProof/>
        </w:rPr>
      </w:pPr>
      <w:r w:rsidRPr="00EA1CFB">
        <w:rPr>
          <w:noProof/>
        </w:rPr>
        <w:t>maximum probability</w:t>
      </w:r>
      <w:r w:rsidRPr="00EA1CFB">
        <w:rPr>
          <w:noProof/>
        </w:rPr>
        <w:tab/>
        <w:t>29</w:t>
      </w:r>
    </w:p>
    <w:p w14:paraId="3A7DF3EA" w14:textId="77777777" w:rsidR="00EA1CFB" w:rsidRPr="00EA1CFB" w:rsidRDefault="00EA1CFB">
      <w:pPr>
        <w:pStyle w:val="Index1"/>
        <w:tabs>
          <w:tab w:val="right" w:leader="dot" w:pos="4310"/>
        </w:tabs>
        <w:rPr>
          <w:noProof/>
        </w:rPr>
      </w:pPr>
      <w:r w:rsidRPr="00EA1CFB">
        <w:rPr>
          <w:noProof/>
        </w:rPr>
        <w:t>maximum work</w:t>
      </w:r>
      <w:r w:rsidRPr="00EA1CFB">
        <w:rPr>
          <w:noProof/>
        </w:rPr>
        <w:tab/>
        <w:t>59, 137</w:t>
      </w:r>
    </w:p>
    <w:p w14:paraId="0D032004" w14:textId="77777777" w:rsidR="00EA1CFB" w:rsidRPr="00EA1CFB" w:rsidRDefault="00EA1CFB">
      <w:pPr>
        <w:pStyle w:val="Index1"/>
        <w:tabs>
          <w:tab w:val="right" w:leader="dot" w:pos="4310"/>
        </w:tabs>
        <w:rPr>
          <w:noProof/>
        </w:rPr>
      </w:pPr>
      <w:r w:rsidRPr="00EA1CFB">
        <w:rPr>
          <w:noProof/>
        </w:rPr>
        <w:t>Maxwell Distribution</w:t>
      </w:r>
      <w:r w:rsidRPr="00EA1CFB">
        <w:rPr>
          <w:noProof/>
        </w:rPr>
        <w:tab/>
        <w:t>306</w:t>
      </w:r>
    </w:p>
    <w:p w14:paraId="4BF00248" w14:textId="77777777" w:rsidR="00EA1CFB" w:rsidRPr="00EA1CFB" w:rsidRDefault="00EA1CFB">
      <w:pPr>
        <w:pStyle w:val="Index1"/>
        <w:tabs>
          <w:tab w:val="right" w:leader="dot" w:pos="4310"/>
        </w:tabs>
        <w:rPr>
          <w:noProof/>
        </w:rPr>
      </w:pPr>
      <w:r w:rsidRPr="00EA1CFB">
        <w:rPr>
          <w:noProof/>
        </w:rPr>
        <w:t>Maxwell Relation</w:t>
      </w:r>
      <w:r w:rsidRPr="00EA1CFB">
        <w:rPr>
          <w:noProof/>
        </w:rPr>
        <w:tab/>
        <w:t>134</w:t>
      </w:r>
    </w:p>
    <w:p w14:paraId="51947346" w14:textId="77777777" w:rsidR="00EA1CFB" w:rsidRPr="00EA1CFB" w:rsidRDefault="00EA1CFB">
      <w:pPr>
        <w:pStyle w:val="Index1"/>
        <w:tabs>
          <w:tab w:val="right" w:leader="dot" w:pos="4310"/>
        </w:tabs>
        <w:rPr>
          <w:noProof/>
        </w:rPr>
      </w:pPr>
      <w:r w:rsidRPr="00EA1CFB">
        <w:rPr>
          <w:noProof/>
        </w:rPr>
        <w:t>Maxwell’s distribution</w:t>
      </w:r>
      <w:r w:rsidRPr="00EA1CFB">
        <w:rPr>
          <w:noProof/>
        </w:rPr>
        <w:tab/>
        <w:t>26</w:t>
      </w:r>
    </w:p>
    <w:p w14:paraId="47172C94" w14:textId="77777777" w:rsidR="00EA1CFB" w:rsidRPr="00EA1CFB" w:rsidRDefault="00EA1CFB">
      <w:pPr>
        <w:pStyle w:val="Index1"/>
        <w:tabs>
          <w:tab w:val="right" w:leader="dot" w:pos="4310"/>
        </w:tabs>
        <w:rPr>
          <w:noProof/>
        </w:rPr>
      </w:pPr>
      <w:r w:rsidRPr="00EA1CFB">
        <w:rPr>
          <w:noProof/>
        </w:rPr>
        <w:t>Maxwell-Boltzmann distribution</w:t>
      </w:r>
      <w:r w:rsidRPr="00EA1CFB">
        <w:rPr>
          <w:noProof/>
        </w:rPr>
        <w:tab/>
        <w:t>22</w:t>
      </w:r>
    </w:p>
    <w:p w14:paraId="5F161609" w14:textId="77777777" w:rsidR="00EA1CFB" w:rsidRPr="00EA1CFB" w:rsidRDefault="00EA1CFB">
      <w:pPr>
        <w:pStyle w:val="Index1"/>
        <w:tabs>
          <w:tab w:val="right" w:leader="dot" w:pos="4310"/>
        </w:tabs>
        <w:rPr>
          <w:noProof/>
        </w:rPr>
      </w:pPr>
      <w:r w:rsidRPr="00EA1CFB">
        <w:rPr>
          <w:noProof/>
        </w:rPr>
        <w:t>Maxwell-Boltzmann Distribution</w:t>
      </w:r>
      <w:r w:rsidRPr="00EA1CFB">
        <w:rPr>
          <w:noProof/>
        </w:rPr>
        <w:tab/>
        <w:t>306</w:t>
      </w:r>
    </w:p>
    <w:p w14:paraId="6D58432A" w14:textId="77777777" w:rsidR="00EA1CFB" w:rsidRPr="00EA1CFB" w:rsidRDefault="00EA1CFB">
      <w:pPr>
        <w:pStyle w:val="Index1"/>
        <w:tabs>
          <w:tab w:val="right" w:leader="dot" w:pos="4310"/>
        </w:tabs>
        <w:rPr>
          <w:noProof/>
        </w:rPr>
      </w:pPr>
      <w:r w:rsidRPr="00EA1CFB">
        <w:rPr>
          <w:noProof/>
        </w:rPr>
        <w:t>mean activity coefficient</w:t>
      </w:r>
      <w:r w:rsidRPr="00EA1CFB">
        <w:rPr>
          <w:noProof/>
        </w:rPr>
        <w:tab/>
        <w:t>178</w:t>
      </w:r>
    </w:p>
    <w:p w14:paraId="6E1591AC" w14:textId="77777777" w:rsidR="00EA1CFB" w:rsidRPr="00EA1CFB" w:rsidRDefault="00EA1CFB">
      <w:pPr>
        <w:pStyle w:val="Index1"/>
        <w:tabs>
          <w:tab w:val="right" w:leader="dot" w:pos="4310"/>
        </w:tabs>
        <w:rPr>
          <w:noProof/>
        </w:rPr>
      </w:pPr>
      <w:r w:rsidRPr="00EA1CFB">
        <w:rPr>
          <w:noProof/>
        </w:rPr>
        <w:t>mean free path</w:t>
      </w:r>
      <w:r w:rsidRPr="00EA1CFB">
        <w:rPr>
          <w:noProof/>
        </w:rPr>
        <w:tab/>
        <w:t>20, 37</w:t>
      </w:r>
    </w:p>
    <w:p w14:paraId="4C827795" w14:textId="77777777" w:rsidR="00EA1CFB" w:rsidRPr="00EA1CFB" w:rsidRDefault="00EA1CFB">
      <w:pPr>
        <w:pStyle w:val="Index1"/>
        <w:tabs>
          <w:tab w:val="right" w:leader="dot" w:pos="4310"/>
        </w:tabs>
        <w:rPr>
          <w:noProof/>
        </w:rPr>
      </w:pPr>
      <w:r w:rsidRPr="00EA1CFB">
        <w:rPr>
          <w:noProof/>
        </w:rPr>
        <w:t>method of initial rates</w:t>
      </w:r>
      <w:r w:rsidRPr="00EA1CFB">
        <w:rPr>
          <w:noProof/>
        </w:rPr>
        <w:tab/>
        <w:t>263</w:t>
      </w:r>
    </w:p>
    <w:p w14:paraId="443271F6" w14:textId="77777777" w:rsidR="00EA1CFB" w:rsidRPr="00EA1CFB" w:rsidRDefault="00EA1CFB">
      <w:pPr>
        <w:pStyle w:val="Index1"/>
        <w:tabs>
          <w:tab w:val="right" w:leader="dot" w:pos="4310"/>
        </w:tabs>
        <w:rPr>
          <w:noProof/>
        </w:rPr>
      </w:pPr>
      <w:r w:rsidRPr="00EA1CFB">
        <w:rPr>
          <w:noProof/>
        </w:rPr>
        <w:t>Michaelis constant</w:t>
      </w:r>
      <w:r w:rsidRPr="00EA1CFB">
        <w:rPr>
          <w:noProof/>
        </w:rPr>
        <w:tab/>
        <w:t>295</w:t>
      </w:r>
    </w:p>
    <w:p w14:paraId="5E4AB43F" w14:textId="77777777" w:rsidR="00EA1CFB" w:rsidRPr="00EA1CFB" w:rsidRDefault="00EA1CFB">
      <w:pPr>
        <w:pStyle w:val="Index1"/>
        <w:tabs>
          <w:tab w:val="right" w:leader="dot" w:pos="4310"/>
        </w:tabs>
        <w:rPr>
          <w:noProof/>
        </w:rPr>
      </w:pPr>
      <w:r w:rsidRPr="00EA1CFB">
        <w:rPr>
          <w:noProof/>
        </w:rPr>
        <w:t>Michaelis-Menten</w:t>
      </w:r>
      <w:r w:rsidRPr="00EA1CFB">
        <w:rPr>
          <w:noProof/>
        </w:rPr>
        <w:tab/>
        <w:t>292</w:t>
      </w:r>
    </w:p>
    <w:p w14:paraId="72F1B278" w14:textId="77777777" w:rsidR="00EA1CFB" w:rsidRPr="00EA1CFB" w:rsidRDefault="00EA1CFB">
      <w:pPr>
        <w:pStyle w:val="Index1"/>
        <w:tabs>
          <w:tab w:val="right" w:leader="dot" w:pos="4310"/>
        </w:tabs>
        <w:rPr>
          <w:noProof/>
        </w:rPr>
      </w:pPr>
      <w:r w:rsidRPr="00EA1CFB">
        <w:rPr>
          <w:noProof/>
        </w:rPr>
        <w:t>molecular partition function</w:t>
      </w:r>
      <w:r w:rsidRPr="00EA1CFB">
        <w:rPr>
          <w:noProof/>
        </w:rPr>
        <w:tab/>
        <w:t>304</w:t>
      </w:r>
    </w:p>
    <w:p w14:paraId="3D58A0C7" w14:textId="77777777" w:rsidR="00EA1CFB" w:rsidRPr="00EA1CFB" w:rsidRDefault="00EA1CFB">
      <w:pPr>
        <w:pStyle w:val="Index1"/>
        <w:tabs>
          <w:tab w:val="right" w:leader="dot" w:pos="4310"/>
        </w:tabs>
        <w:rPr>
          <w:noProof/>
        </w:rPr>
      </w:pPr>
      <w:r w:rsidRPr="00EA1CFB">
        <w:rPr>
          <w:noProof/>
        </w:rPr>
        <w:t>molecularity</w:t>
      </w:r>
      <w:r w:rsidRPr="00EA1CFB">
        <w:rPr>
          <w:noProof/>
        </w:rPr>
        <w:tab/>
        <w:t>277</w:t>
      </w:r>
    </w:p>
    <w:p w14:paraId="0C1CBD73" w14:textId="77777777" w:rsidR="00EA1CFB" w:rsidRPr="00EA1CFB" w:rsidRDefault="00EA1CFB">
      <w:pPr>
        <w:pStyle w:val="Index1"/>
        <w:tabs>
          <w:tab w:val="right" w:leader="dot" w:pos="4310"/>
        </w:tabs>
        <w:rPr>
          <w:noProof/>
        </w:rPr>
      </w:pPr>
      <w:r w:rsidRPr="00EA1CFB">
        <w:rPr>
          <w:noProof/>
        </w:rPr>
        <w:t>moment of inertia</w:t>
      </w:r>
      <w:r w:rsidRPr="00EA1CFB">
        <w:rPr>
          <w:noProof/>
        </w:rPr>
        <w:tab/>
        <w:t>306</w:t>
      </w:r>
    </w:p>
    <w:p w14:paraId="459C9F5F" w14:textId="77777777" w:rsidR="00EA1CFB" w:rsidRPr="00EA1CFB" w:rsidRDefault="00EA1CFB">
      <w:pPr>
        <w:pStyle w:val="Index1"/>
        <w:tabs>
          <w:tab w:val="right" w:leader="dot" w:pos="4310"/>
        </w:tabs>
        <w:rPr>
          <w:noProof/>
        </w:rPr>
      </w:pPr>
      <w:r w:rsidRPr="00EA1CFB">
        <w:rPr>
          <w:noProof/>
        </w:rPr>
        <w:t>Montreal Protocol</w:t>
      </w:r>
      <w:r w:rsidRPr="00EA1CFB">
        <w:rPr>
          <w:noProof/>
        </w:rPr>
        <w:tab/>
        <w:t>299</w:t>
      </w:r>
    </w:p>
    <w:p w14:paraId="249ADB00" w14:textId="77777777" w:rsidR="00EA1CFB" w:rsidRPr="00EA1CFB" w:rsidRDefault="00EA1CFB">
      <w:pPr>
        <w:pStyle w:val="Index1"/>
        <w:tabs>
          <w:tab w:val="right" w:leader="dot" w:pos="4310"/>
        </w:tabs>
        <w:rPr>
          <w:noProof/>
        </w:rPr>
      </w:pPr>
      <w:r w:rsidRPr="00EA1CFB">
        <w:rPr>
          <w:noProof/>
        </w:rPr>
        <w:t>Nernst equation</w:t>
      </w:r>
      <w:r w:rsidRPr="00EA1CFB">
        <w:rPr>
          <w:noProof/>
        </w:rPr>
        <w:tab/>
        <w:t>236</w:t>
      </w:r>
    </w:p>
    <w:p w14:paraId="63D06085" w14:textId="77777777" w:rsidR="00EA1CFB" w:rsidRPr="00EA1CFB" w:rsidRDefault="00EA1CFB">
      <w:pPr>
        <w:pStyle w:val="Index1"/>
        <w:tabs>
          <w:tab w:val="right" w:leader="dot" w:pos="4310"/>
        </w:tabs>
        <w:rPr>
          <w:noProof/>
        </w:rPr>
      </w:pPr>
      <w:r w:rsidRPr="00EA1CFB">
        <w:rPr>
          <w:noProof/>
        </w:rPr>
        <w:t>normalization constant</w:t>
      </w:r>
      <w:r w:rsidRPr="00EA1CFB">
        <w:rPr>
          <w:noProof/>
        </w:rPr>
        <w:tab/>
        <w:t>23, 26</w:t>
      </w:r>
    </w:p>
    <w:p w14:paraId="4C13C022" w14:textId="77777777" w:rsidR="00EA1CFB" w:rsidRPr="00EA1CFB" w:rsidRDefault="00EA1CFB">
      <w:pPr>
        <w:pStyle w:val="Index1"/>
        <w:tabs>
          <w:tab w:val="right" w:leader="dot" w:pos="4310"/>
        </w:tabs>
        <w:rPr>
          <w:noProof/>
        </w:rPr>
      </w:pPr>
      <w:r w:rsidRPr="00EA1CFB">
        <w:rPr>
          <w:noProof/>
        </w:rPr>
        <w:t>number density</w:t>
      </w:r>
      <w:r w:rsidRPr="00EA1CFB">
        <w:rPr>
          <w:noProof/>
        </w:rPr>
        <w:tab/>
        <w:t>33</w:t>
      </w:r>
    </w:p>
    <w:p w14:paraId="2CBEAED2" w14:textId="77777777" w:rsidR="00EA1CFB" w:rsidRPr="00EA1CFB" w:rsidRDefault="00EA1CFB">
      <w:pPr>
        <w:pStyle w:val="Index1"/>
        <w:tabs>
          <w:tab w:val="right" w:leader="dot" w:pos="4310"/>
        </w:tabs>
        <w:rPr>
          <w:noProof/>
        </w:rPr>
      </w:pPr>
      <w:r w:rsidRPr="00EA1CFB">
        <w:rPr>
          <w:noProof/>
        </w:rPr>
        <w:t>open system</w:t>
      </w:r>
      <w:r w:rsidRPr="00EA1CFB">
        <w:rPr>
          <w:noProof/>
        </w:rPr>
        <w:tab/>
        <w:t>1</w:t>
      </w:r>
    </w:p>
    <w:p w14:paraId="2A45794B" w14:textId="77777777" w:rsidR="00EA1CFB" w:rsidRPr="00EA1CFB" w:rsidRDefault="00EA1CFB">
      <w:pPr>
        <w:pStyle w:val="Index1"/>
        <w:tabs>
          <w:tab w:val="right" w:leader="dot" w:pos="4310"/>
        </w:tabs>
        <w:rPr>
          <w:noProof/>
        </w:rPr>
      </w:pPr>
      <w:r w:rsidRPr="00EA1CFB">
        <w:rPr>
          <w:noProof/>
        </w:rPr>
        <w:t>order</w:t>
      </w:r>
      <w:r w:rsidRPr="00EA1CFB">
        <w:rPr>
          <w:noProof/>
        </w:rPr>
        <w:tab/>
        <w:t>256</w:t>
      </w:r>
    </w:p>
    <w:p w14:paraId="464B0544" w14:textId="77777777" w:rsidR="00EA1CFB" w:rsidRPr="00EA1CFB" w:rsidRDefault="00EA1CFB">
      <w:pPr>
        <w:pStyle w:val="Index1"/>
        <w:tabs>
          <w:tab w:val="right" w:leader="dot" w:pos="4310"/>
        </w:tabs>
        <w:rPr>
          <w:noProof/>
        </w:rPr>
      </w:pPr>
      <w:r w:rsidRPr="00EA1CFB">
        <w:rPr>
          <w:noProof/>
        </w:rPr>
        <w:t>oscillating reaction</w:t>
      </w:r>
      <w:r w:rsidRPr="00EA1CFB">
        <w:rPr>
          <w:noProof/>
        </w:rPr>
        <w:tab/>
        <w:t>299</w:t>
      </w:r>
    </w:p>
    <w:p w14:paraId="4715E56F" w14:textId="77777777" w:rsidR="00EA1CFB" w:rsidRPr="00EA1CFB" w:rsidRDefault="00EA1CFB">
      <w:pPr>
        <w:pStyle w:val="Index1"/>
        <w:tabs>
          <w:tab w:val="right" w:leader="dot" w:pos="4310"/>
        </w:tabs>
        <w:rPr>
          <w:noProof/>
        </w:rPr>
      </w:pPr>
      <w:r w:rsidRPr="00EA1CFB">
        <w:rPr>
          <w:noProof/>
        </w:rPr>
        <w:t>osmosis</w:t>
      </w:r>
      <w:r w:rsidRPr="00EA1CFB">
        <w:rPr>
          <w:noProof/>
        </w:rPr>
        <w:tab/>
        <w:t>174</w:t>
      </w:r>
    </w:p>
    <w:p w14:paraId="2E0FA419" w14:textId="77777777" w:rsidR="00EA1CFB" w:rsidRPr="00EA1CFB" w:rsidRDefault="00EA1CFB">
      <w:pPr>
        <w:pStyle w:val="Index1"/>
        <w:tabs>
          <w:tab w:val="right" w:leader="dot" w:pos="4310"/>
        </w:tabs>
        <w:rPr>
          <w:noProof/>
        </w:rPr>
      </w:pPr>
      <w:r w:rsidRPr="00EA1CFB">
        <w:rPr>
          <w:noProof/>
        </w:rPr>
        <w:t>osmotic pressure</w:t>
      </w:r>
      <w:r w:rsidRPr="00EA1CFB">
        <w:rPr>
          <w:noProof/>
        </w:rPr>
        <w:tab/>
        <w:t>174</w:t>
      </w:r>
    </w:p>
    <w:p w14:paraId="29172594" w14:textId="77777777" w:rsidR="00EA1CFB" w:rsidRPr="00EA1CFB" w:rsidRDefault="00EA1CFB">
      <w:pPr>
        <w:pStyle w:val="Index1"/>
        <w:tabs>
          <w:tab w:val="right" w:leader="dot" w:pos="4310"/>
        </w:tabs>
        <w:rPr>
          <w:noProof/>
        </w:rPr>
      </w:pPr>
      <w:r w:rsidRPr="00EA1CFB">
        <w:rPr>
          <w:noProof/>
        </w:rPr>
        <w:t>oxidation</w:t>
      </w:r>
      <w:r w:rsidRPr="00EA1CFB">
        <w:rPr>
          <w:noProof/>
        </w:rPr>
        <w:tab/>
        <w:t>234</w:t>
      </w:r>
    </w:p>
    <w:p w14:paraId="78097814" w14:textId="77777777" w:rsidR="00EA1CFB" w:rsidRPr="00EA1CFB" w:rsidRDefault="00EA1CFB">
      <w:pPr>
        <w:pStyle w:val="Index1"/>
        <w:tabs>
          <w:tab w:val="right" w:leader="dot" w:pos="4310"/>
        </w:tabs>
        <w:rPr>
          <w:noProof/>
        </w:rPr>
      </w:pPr>
      <w:r w:rsidRPr="00EA1CFB">
        <w:rPr>
          <w:noProof/>
        </w:rPr>
        <w:t>partition function</w:t>
      </w:r>
      <w:r w:rsidRPr="00EA1CFB">
        <w:rPr>
          <w:noProof/>
        </w:rPr>
        <w:tab/>
        <w:t>275</w:t>
      </w:r>
    </w:p>
    <w:p w14:paraId="1E5084E3" w14:textId="77777777" w:rsidR="00EA1CFB" w:rsidRPr="00EA1CFB" w:rsidRDefault="00EA1CFB">
      <w:pPr>
        <w:pStyle w:val="Index1"/>
        <w:tabs>
          <w:tab w:val="right" w:leader="dot" w:pos="4310"/>
        </w:tabs>
        <w:rPr>
          <w:noProof/>
        </w:rPr>
      </w:pPr>
      <w:r w:rsidRPr="00EA1CFB">
        <w:rPr>
          <w:noProof/>
        </w:rPr>
        <w:t>phase diagram</w:t>
      </w:r>
      <w:r w:rsidRPr="00EA1CFB">
        <w:rPr>
          <w:noProof/>
        </w:rPr>
        <w:tab/>
        <w:t>183</w:t>
      </w:r>
    </w:p>
    <w:p w14:paraId="1206C86B" w14:textId="77777777" w:rsidR="00EA1CFB" w:rsidRPr="00EA1CFB" w:rsidRDefault="00EA1CFB">
      <w:pPr>
        <w:pStyle w:val="Index1"/>
        <w:tabs>
          <w:tab w:val="right" w:leader="dot" w:pos="4310"/>
        </w:tabs>
        <w:rPr>
          <w:noProof/>
        </w:rPr>
      </w:pPr>
      <w:r w:rsidRPr="00EA1CFB">
        <w:rPr>
          <w:noProof/>
        </w:rPr>
        <w:t>platinum resistance thermometer</w:t>
      </w:r>
      <w:r w:rsidRPr="00EA1CFB">
        <w:rPr>
          <w:noProof/>
        </w:rPr>
        <w:tab/>
        <w:t>6, 185</w:t>
      </w:r>
    </w:p>
    <w:p w14:paraId="29435D15" w14:textId="77777777" w:rsidR="00EA1CFB" w:rsidRPr="00EA1CFB" w:rsidRDefault="00EA1CFB">
      <w:pPr>
        <w:pStyle w:val="Index1"/>
        <w:tabs>
          <w:tab w:val="right" w:leader="dot" w:pos="4310"/>
        </w:tabs>
        <w:rPr>
          <w:noProof/>
        </w:rPr>
      </w:pPr>
      <w:r w:rsidRPr="00EA1CFB">
        <w:rPr>
          <w:noProof/>
        </w:rPr>
        <w:t>potential energy</w:t>
      </w:r>
      <w:r w:rsidRPr="00EA1CFB">
        <w:rPr>
          <w:noProof/>
        </w:rPr>
        <w:tab/>
        <w:t>7, 303</w:t>
      </w:r>
    </w:p>
    <w:p w14:paraId="1856A88D" w14:textId="77777777" w:rsidR="00EA1CFB" w:rsidRPr="00EA1CFB" w:rsidRDefault="00EA1CFB">
      <w:pPr>
        <w:pStyle w:val="Index1"/>
        <w:tabs>
          <w:tab w:val="right" w:leader="dot" w:pos="4310"/>
        </w:tabs>
        <w:rPr>
          <w:noProof/>
        </w:rPr>
      </w:pPr>
      <w:r w:rsidRPr="00EA1CFB">
        <w:rPr>
          <w:noProof/>
        </w:rPr>
        <w:t>predator-prey</w:t>
      </w:r>
      <w:r w:rsidRPr="00EA1CFB">
        <w:rPr>
          <w:noProof/>
        </w:rPr>
        <w:tab/>
        <w:t>300</w:t>
      </w:r>
    </w:p>
    <w:p w14:paraId="4F8CEC5C" w14:textId="77777777" w:rsidR="00EA1CFB" w:rsidRPr="00EA1CFB" w:rsidRDefault="00EA1CFB">
      <w:pPr>
        <w:pStyle w:val="Index1"/>
        <w:tabs>
          <w:tab w:val="right" w:leader="dot" w:pos="4310"/>
        </w:tabs>
        <w:rPr>
          <w:noProof/>
        </w:rPr>
      </w:pPr>
      <w:r w:rsidRPr="00EA1CFB">
        <w:rPr>
          <w:noProof/>
        </w:rPr>
        <w:t>pre-equilibrium</w:t>
      </w:r>
      <w:r w:rsidRPr="00EA1CFB">
        <w:rPr>
          <w:noProof/>
        </w:rPr>
        <w:tab/>
        <w:t>282</w:t>
      </w:r>
    </w:p>
    <w:p w14:paraId="6C5455AB" w14:textId="77777777" w:rsidR="00EA1CFB" w:rsidRPr="00EA1CFB" w:rsidRDefault="00EA1CFB">
      <w:pPr>
        <w:pStyle w:val="Index1"/>
        <w:tabs>
          <w:tab w:val="right" w:leader="dot" w:pos="4310"/>
        </w:tabs>
        <w:rPr>
          <w:noProof/>
        </w:rPr>
      </w:pPr>
      <w:r w:rsidRPr="00EA1CFB">
        <w:rPr>
          <w:noProof/>
        </w:rPr>
        <w:t>pressure</w:t>
      </w:r>
      <w:r w:rsidRPr="00EA1CFB">
        <w:rPr>
          <w:noProof/>
        </w:rPr>
        <w:tab/>
        <w:t>2</w:t>
      </w:r>
    </w:p>
    <w:p w14:paraId="7A676F90" w14:textId="77777777" w:rsidR="00EA1CFB" w:rsidRPr="00EA1CFB" w:rsidRDefault="00EA1CFB">
      <w:pPr>
        <w:pStyle w:val="Index1"/>
        <w:tabs>
          <w:tab w:val="right" w:leader="dot" w:pos="4310"/>
        </w:tabs>
        <w:rPr>
          <w:noProof/>
        </w:rPr>
      </w:pPr>
      <w:r w:rsidRPr="00EA1CFB">
        <w:rPr>
          <w:noProof/>
        </w:rPr>
        <w:t>principle of corresponding states</w:t>
      </w:r>
      <w:r w:rsidRPr="00EA1CFB">
        <w:rPr>
          <w:noProof/>
        </w:rPr>
        <w:tab/>
        <w:t>44</w:t>
      </w:r>
    </w:p>
    <w:p w14:paraId="6D2FDD9F" w14:textId="77777777" w:rsidR="00EA1CFB" w:rsidRPr="00EA1CFB" w:rsidRDefault="00EA1CFB">
      <w:pPr>
        <w:pStyle w:val="Index1"/>
        <w:tabs>
          <w:tab w:val="right" w:leader="dot" w:pos="4310"/>
        </w:tabs>
        <w:rPr>
          <w:noProof/>
        </w:rPr>
      </w:pPr>
      <w:r w:rsidRPr="00EA1CFB">
        <w:rPr>
          <w:noProof/>
        </w:rPr>
        <w:t>propagation step</w:t>
      </w:r>
      <w:r w:rsidRPr="00EA1CFB">
        <w:rPr>
          <w:noProof/>
        </w:rPr>
        <w:tab/>
        <w:t>295</w:t>
      </w:r>
    </w:p>
    <w:p w14:paraId="605615C5" w14:textId="77777777" w:rsidR="00EA1CFB" w:rsidRPr="00EA1CFB" w:rsidRDefault="00EA1CFB">
      <w:pPr>
        <w:pStyle w:val="Index1"/>
        <w:tabs>
          <w:tab w:val="right" w:leader="dot" w:pos="4310"/>
        </w:tabs>
        <w:rPr>
          <w:noProof/>
        </w:rPr>
      </w:pPr>
      <w:r w:rsidRPr="00EA1CFB">
        <w:rPr>
          <w:noProof/>
        </w:rPr>
        <w:t>Quantum Theory</w:t>
      </w:r>
      <w:r w:rsidRPr="00EA1CFB">
        <w:rPr>
          <w:noProof/>
        </w:rPr>
        <w:tab/>
        <w:t>303</w:t>
      </w:r>
    </w:p>
    <w:p w14:paraId="618E0DE4" w14:textId="77777777" w:rsidR="00EA1CFB" w:rsidRPr="00EA1CFB" w:rsidRDefault="00EA1CFB">
      <w:pPr>
        <w:pStyle w:val="Index1"/>
        <w:tabs>
          <w:tab w:val="right" w:leader="dot" w:pos="4310"/>
        </w:tabs>
        <w:rPr>
          <w:noProof/>
        </w:rPr>
      </w:pPr>
      <w:r w:rsidRPr="00EA1CFB">
        <w:rPr>
          <w:noProof/>
        </w:rPr>
        <w:t>radical</w:t>
      </w:r>
      <w:r w:rsidRPr="00EA1CFB">
        <w:rPr>
          <w:noProof/>
        </w:rPr>
        <w:tab/>
        <w:t>296</w:t>
      </w:r>
    </w:p>
    <w:p w14:paraId="21B7D02D" w14:textId="77777777" w:rsidR="00EA1CFB" w:rsidRPr="00EA1CFB" w:rsidRDefault="00EA1CFB">
      <w:pPr>
        <w:pStyle w:val="Index1"/>
        <w:tabs>
          <w:tab w:val="right" w:leader="dot" w:pos="4310"/>
        </w:tabs>
        <w:rPr>
          <w:noProof/>
        </w:rPr>
      </w:pPr>
      <w:r w:rsidRPr="00EA1CFB">
        <w:rPr>
          <w:noProof/>
        </w:rPr>
        <w:t>Raoult’s law</w:t>
      </w:r>
      <w:r w:rsidRPr="00EA1CFB">
        <w:rPr>
          <w:noProof/>
        </w:rPr>
        <w:tab/>
        <w:t>194</w:t>
      </w:r>
    </w:p>
    <w:p w14:paraId="23BA1ADA" w14:textId="77777777" w:rsidR="00EA1CFB" w:rsidRPr="00EA1CFB" w:rsidRDefault="00EA1CFB">
      <w:pPr>
        <w:pStyle w:val="Index1"/>
        <w:tabs>
          <w:tab w:val="right" w:leader="dot" w:pos="4310"/>
        </w:tabs>
        <w:rPr>
          <w:noProof/>
        </w:rPr>
      </w:pPr>
      <w:r w:rsidRPr="00EA1CFB">
        <w:rPr>
          <w:noProof/>
        </w:rPr>
        <w:t>Raoult’s Law</w:t>
      </w:r>
      <w:r w:rsidRPr="00EA1CFB">
        <w:rPr>
          <w:noProof/>
        </w:rPr>
        <w:tab/>
        <w:t>173</w:t>
      </w:r>
    </w:p>
    <w:p w14:paraId="35A4E221" w14:textId="77777777" w:rsidR="00EA1CFB" w:rsidRPr="00EA1CFB" w:rsidRDefault="00EA1CFB">
      <w:pPr>
        <w:pStyle w:val="Index1"/>
        <w:tabs>
          <w:tab w:val="right" w:leader="dot" w:pos="4310"/>
        </w:tabs>
        <w:rPr>
          <w:noProof/>
        </w:rPr>
      </w:pPr>
      <w:r w:rsidRPr="00EA1CFB">
        <w:rPr>
          <w:noProof/>
        </w:rPr>
        <w:t>rate determining step</w:t>
      </w:r>
      <w:r w:rsidRPr="00EA1CFB">
        <w:rPr>
          <w:noProof/>
        </w:rPr>
        <w:tab/>
        <w:t>285</w:t>
      </w:r>
    </w:p>
    <w:p w14:paraId="1183EA07" w14:textId="77777777" w:rsidR="00EA1CFB" w:rsidRPr="00EA1CFB" w:rsidRDefault="00EA1CFB">
      <w:pPr>
        <w:pStyle w:val="Index1"/>
        <w:tabs>
          <w:tab w:val="right" w:leader="dot" w:pos="4310"/>
        </w:tabs>
        <w:rPr>
          <w:noProof/>
        </w:rPr>
      </w:pPr>
      <w:r w:rsidRPr="00EA1CFB">
        <w:rPr>
          <w:noProof/>
        </w:rPr>
        <w:t>rate law</w:t>
      </w:r>
      <w:r w:rsidRPr="00EA1CFB">
        <w:rPr>
          <w:noProof/>
        </w:rPr>
        <w:tab/>
        <w:t>255</w:t>
      </w:r>
    </w:p>
    <w:p w14:paraId="0CB5C073" w14:textId="77777777" w:rsidR="00EA1CFB" w:rsidRPr="00EA1CFB" w:rsidRDefault="00EA1CFB">
      <w:pPr>
        <w:pStyle w:val="Index1"/>
        <w:tabs>
          <w:tab w:val="right" w:leader="dot" w:pos="4310"/>
        </w:tabs>
        <w:rPr>
          <w:noProof/>
        </w:rPr>
      </w:pPr>
      <w:r w:rsidRPr="00EA1CFB">
        <w:rPr>
          <w:noProof/>
        </w:rPr>
        <w:t>Reaction enthalpies</w:t>
      </w:r>
      <w:r w:rsidRPr="00EA1CFB">
        <w:rPr>
          <w:noProof/>
        </w:rPr>
        <w:tab/>
        <w:t>70</w:t>
      </w:r>
    </w:p>
    <w:p w14:paraId="33A4AE35" w14:textId="77777777" w:rsidR="00EA1CFB" w:rsidRPr="00EA1CFB" w:rsidRDefault="00EA1CFB">
      <w:pPr>
        <w:pStyle w:val="Index1"/>
        <w:tabs>
          <w:tab w:val="right" w:leader="dot" w:pos="4310"/>
        </w:tabs>
        <w:rPr>
          <w:noProof/>
        </w:rPr>
      </w:pPr>
      <w:r w:rsidRPr="00EA1CFB">
        <w:rPr>
          <w:noProof/>
        </w:rPr>
        <w:t>reaction mechanism</w:t>
      </w:r>
      <w:r w:rsidRPr="00EA1CFB">
        <w:rPr>
          <w:noProof/>
        </w:rPr>
        <w:tab/>
        <w:t>277</w:t>
      </w:r>
    </w:p>
    <w:p w14:paraId="4FBBE418" w14:textId="77777777" w:rsidR="00EA1CFB" w:rsidRPr="00EA1CFB" w:rsidRDefault="00EA1CFB">
      <w:pPr>
        <w:pStyle w:val="Index1"/>
        <w:tabs>
          <w:tab w:val="right" w:leader="dot" w:pos="4310"/>
        </w:tabs>
        <w:rPr>
          <w:noProof/>
        </w:rPr>
      </w:pPr>
      <w:r w:rsidRPr="00EA1CFB">
        <w:rPr>
          <w:noProof/>
        </w:rPr>
        <w:t>reaction quotient</w:t>
      </w:r>
      <w:r w:rsidRPr="00EA1CFB">
        <w:rPr>
          <w:noProof/>
        </w:rPr>
        <w:tab/>
        <w:t>208</w:t>
      </w:r>
    </w:p>
    <w:p w14:paraId="762A5970" w14:textId="77777777" w:rsidR="00EA1CFB" w:rsidRPr="00EA1CFB" w:rsidRDefault="00EA1CFB">
      <w:pPr>
        <w:pStyle w:val="Index1"/>
        <w:tabs>
          <w:tab w:val="right" w:leader="dot" w:pos="4310"/>
        </w:tabs>
        <w:rPr>
          <w:noProof/>
        </w:rPr>
      </w:pPr>
      <w:r w:rsidRPr="00EA1CFB">
        <w:rPr>
          <w:noProof/>
        </w:rPr>
        <w:t>reaction rate</w:t>
      </w:r>
      <w:r w:rsidRPr="00EA1CFB">
        <w:rPr>
          <w:noProof/>
        </w:rPr>
        <w:tab/>
        <w:t>253</w:t>
      </w:r>
    </w:p>
    <w:p w14:paraId="51B60D08" w14:textId="77777777" w:rsidR="00EA1CFB" w:rsidRPr="00EA1CFB" w:rsidRDefault="00EA1CFB">
      <w:pPr>
        <w:pStyle w:val="Index1"/>
        <w:tabs>
          <w:tab w:val="right" w:leader="dot" w:pos="4310"/>
        </w:tabs>
        <w:rPr>
          <w:noProof/>
        </w:rPr>
      </w:pPr>
      <w:r w:rsidRPr="00EA1CFB">
        <w:rPr>
          <w:noProof/>
        </w:rPr>
        <w:t>reduced variables</w:t>
      </w:r>
      <w:r w:rsidRPr="00EA1CFB">
        <w:rPr>
          <w:noProof/>
        </w:rPr>
        <w:tab/>
        <w:t>44</w:t>
      </w:r>
    </w:p>
    <w:p w14:paraId="501EC2BF" w14:textId="77777777" w:rsidR="00EA1CFB" w:rsidRPr="00EA1CFB" w:rsidRDefault="00EA1CFB">
      <w:pPr>
        <w:pStyle w:val="Index1"/>
        <w:tabs>
          <w:tab w:val="right" w:leader="dot" w:pos="4310"/>
        </w:tabs>
        <w:rPr>
          <w:noProof/>
        </w:rPr>
      </w:pPr>
      <w:r w:rsidRPr="00EA1CFB">
        <w:rPr>
          <w:noProof/>
        </w:rPr>
        <w:t>reduction</w:t>
      </w:r>
      <w:r w:rsidRPr="00EA1CFB">
        <w:rPr>
          <w:noProof/>
        </w:rPr>
        <w:tab/>
        <w:t>234</w:t>
      </w:r>
    </w:p>
    <w:p w14:paraId="4722073B" w14:textId="77777777" w:rsidR="00EA1CFB" w:rsidRPr="00EA1CFB" w:rsidRDefault="00EA1CFB">
      <w:pPr>
        <w:pStyle w:val="Index1"/>
        <w:tabs>
          <w:tab w:val="right" w:leader="dot" w:pos="4310"/>
        </w:tabs>
        <w:rPr>
          <w:noProof/>
        </w:rPr>
      </w:pPr>
      <w:r w:rsidRPr="00EA1CFB">
        <w:rPr>
          <w:noProof/>
        </w:rPr>
        <w:t>reversible</w:t>
      </w:r>
      <w:r w:rsidRPr="00EA1CFB">
        <w:rPr>
          <w:noProof/>
        </w:rPr>
        <w:tab/>
        <w:t>58</w:t>
      </w:r>
    </w:p>
    <w:p w14:paraId="7F7C4735" w14:textId="77777777" w:rsidR="00EA1CFB" w:rsidRPr="00EA1CFB" w:rsidRDefault="00EA1CFB">
      <w:pPr>
        <w:pStyle w:val="Index1"/>
        <w:tabs>
          <w:tab w:val="right" w:leader="dot" w:pos="4310"/>
        </w:tabs>
        <w:rPr>
          <w:noProof/>
        </w:rPr>
      </w:pPr>
      <w:r w:rsidRPr="00EA1CFB">
        <w:rPr>
          <w:noProof/>
        </w:rPr>
        <w:t>reversible expansion</w:t>
      </w:r>
      <w:r w:rsidRPr="00EA1CFB">
        <w:rPr>
          <w:noProof/>
        </w:rPr>
        <w:tab/>
        <w:t>10</w:t>
      </w:r>
    </w:p>
    <w:p w14:paraId="5DC4C838" w14:textId="77777777" w:rsidR="00EA1CFB" w:rsidRPr="00EA1CFB" w:rsidRDefault="00EA1CFB">
      <w:pPr>
        <w:pStyle w:val="Index1"/>
        <w:tabs>
          <w:tab w:val="right" w:leader="dot" w:pos="4310"/>
        </w:tabs>
        <w:rPr>
          <w:noProof/>
        </w:rPr>
      </w:pPr>
      <w:r w:rsidRPr="00EA1CFB">
        <w:rPr>
          <w:noProof/>
        </w:rPr>
        <w:t>reversibly</w:t>
      </w:r>
      <w:r w:rsidRPr="00EA1CFB">
        <w:rPr>
          <w:noProof/>
        </w:rPr>
        <w:tab/>
        <w:t>57</w:t>
      </w:r>
    </w:p>
    <w:p w14:paraId="6141F1DF" w14:textId="77777777" w:rsidR="00EA1CFB" w:rsidRPr="00EA1CFB" w:rsidRDefault="00EA1CFB">
      <w:pPr>
        <w:pStyle w:val="Index1"/>
        <w:tabs>
          <w:tab w:val="right" w:leader="dot" w:pos="4310"/>
        </w:tabs>
        <w:rPr>
          <w:noProof/>
        </w:rPr>
      </w:pPr>
      <w:r w:rsidRPr="00EA1CFB">
        <w:rPr>
          <w:noProof/>
        </w:rPr>
        <w:t>root-mean-square</w:t>
      </w:r>
      <w:r w:rsidRPr="00EA1CFB">
        <w:rPr>
          <w:noProof/>
        </w:rPr>
        <w:tab/>
        <w:t>29</w:t>
      </w:r>
    </w:p>
    <w:p w14:paraId="39E8D692" w14:textId="77777777" w:rsidR="00EA1CFB" w:rsidRPr="00EA1CFB" w:rsidRDefault="00EA1CFB">
      <w:pPr>
        <w:pStyle w:val="Index1"/>
        <w:tabs>
          <w:tab w:val="right" w:leader="dot" w:pos="4310"/>
        </w:tabs>
        <w:rPr>
          <w:noProof/>
        </w:rPr>
      </w:pPr>
      <w:r w:rsidRPr="00EA1CFB">
        <w:rPr>
          <w:noProof/>
        </w:rPr>
        <w:t>rotational partition function</w:t>
      </w:r>
      <w:r w:rsidRPr="00EA1CFB">
        <w:rPr>
          <w:noProof/>
        </w:rPr>
        <w:tab/>
        <w:t>306</w:t>
      </w:r>
    </w:p>
    <w:p w14:paraId="347C81B8" w14:textId="77777777" w:rsidR="00EA1CFB" w:rsidRPr="00EA1CFB" w:rsidRDefault="00EA1CFB">
      <w:pPr>
        <w:pStyle w:val="Index1"/>
        <w:tabs>
          <w:tab w:val="right" w:leader="dot" w:pos="4310"/>
        </w:tabs>
        <w:rPr>
          <w:noProof/>
        </w:rPr>
      </w:pPr>
      <w:r w:rsidRPr="00EA1CFB">
        <w:rPr>
          <w:noProof/>
        </w:rPr>
        <w:t>salt bridge</w:t>
      </w:r>
      <w:r w:rsidRPr="00EA1CFB">
        <w:rPr>
          <w:noProof/>
        </w:rPr>
        <w:tab/>
        <w:t>239</w:t>
      </w:r>
    </w:p>
    <w:p w14:paraId="27895227" w14:textId="77777777" w:rsidR="00EA1CFB" w:rsidRPr="00EA1CFB" w:rsidRDefault="00EA1CFB">
      <w:pPr>
        <w:pStyle w:val="Index1"/>
        <w:tabs>
          <w:tab w:val="right" w:leader="dot" w:pos="4310"/>
        </w:tabs>
        <w:rPr>
          <w:noProof/>
        </w:rPr>
      </w:pPr>
      <w:r w:rsidRPr="00EA1CFB">
        <w:rPr>
          <w:noProof/>
        </w:rPr>
        <w:t>scanning calorimetry</w:t>
      </w:r>
      <w:r w:rsidRPr="00EA1CFB">
        <w:rPr>
          <w:noProof/>
        </w:rPr>
        <w:tab/>
        <w:t>184</w:t>
      </w:r>
    </w:p>
    <w:p w14:paraId="5A2161A2" w14:textId="77777777" w:rsidR="00EA1CFB" w:rsidRPr="00EA1CFB" w:rsidRDefault="00EA1CFB">
      <w:pPr>
        <w:pStyle w:val="Index1"/>
        <w:tabs>
          <w:tab w:val="right" w:leader="dot" w:pos="4310"/>
        </w:tabs>
        <w:rPr>
          <w:noProof/>
        </w:rPr>
      </w:pPr>
      <w:r w:rsidRPr="00EA1CFB">
        <w:rPr>
          <w:noProof/>
        </w:rPr>
        <w:t>second law of thermodynamics</w:t>
      </w:r>
      <w:r w:rsidRPr="00EA1CFB">
        <w:rPr>
          <w:noProof/>
        </w:rPr>
        <w:tab/>
        <w:t>101</w:t>
      </w:r>
    </w:p>
    <w:p w14:paraId="4DAB57EC" w14:textId="77777777" w:rsidR="00EA1CFB" w:rsidRPr="00EA1CFB" w:rsidRDefault="00EA1CFB">
      <w:pPr>
        <w:pStyle w:val="Index1"/>
        <w:tabs>
          <w:tab w:val="right" w:leader="dot" w:pos="4310"/>
        </w:tabs>
        <w:rPr>
          <w:noProof/>
        </w:rPr>
      </w:pPr>
      <w:r w:rsidRPr="00EA1CFB">
        <w:rPr>
          <w:noProof/>
        </w:rPr>
        <w:t>Second Virial Coefficient</w:t>
      </w:r>
      <w:r w:rsidRPr="00EA1CFB">
        <w:rPr>
          <w:noProof/>
        </w:rPr>
        <w:tab/>
        <w:t>39</w:t>
      </w:r>
    </w:p>
    <w:p w14:paraId="4158CAEE" w14:textId="77777777" w:rsidR="00EA1CFB" w:rsidRPr="00EA1CFB" w:rsidRDefault="00EA1CFB">
      <w:pPr>
        <w:pStyle w:val="Index1"/>
        <w:tabs>
          <w:tab w:val="right" w:leader="dot" w:pos="4310"/>
        </w:tabs>
        <w:rPr>
          <w:noProof/>
        </w:rPr>
      </w:pPr>
      <w:r w:rsidRPr="00EA1CFB">
        <w:rPr>
          <w:noProof/>
        </w:rPr>
        <w:t>solubility product</w:t>
      </w:r>
      <w:r w:rsidRPr="00EA1CFB">
        <w:rPr>
          <w:noProof/>
        </w:rPr>
        <w:tab/>
        <w:t>227</w:t>
      </w:r>
    </w:p>
    <w:p w14:paraId="066DF045" w14:textId="77777777" w:rsidR="00EA1CFB" w:rsidRPr="00EA1CFB" w:rsidRDefault="00EA1CFB">
      <w:pPr>
        <w:pStyle w:val="Index1"/>
        <w:tabs>
          <w:tab w:val="right" w:leader="dot" w:pos="4310"/>
        </w:tabs>
        <w:rPr>
          <w:noProof/>
        </w:rPr>
      </w:pPr>
      <w:r w:rsidRPr="00EA1CFB">
        <w:rPr>
          <w:noProof/>
        </w:rPr>
        <w:t>solute</w:t>
      </w:r>
      <w:r w:rsidRPr="00EA1CFB">
        <w:rPr>
          <w:noProof/>
        </w:rPr>
        <w:tab/>
        <w:t>167</w:t>
      </w:r>
    </w:p>
    <w:p w14:paraId="42A73872" w14:textId="77777777" w:rsidR="00EA1CFB" w:rsidRPr="00EA1CFB" w:rsidRDefault="00EA1CFB">
      <w:pPr>
        <w:pStyle w:val="Index1"/>
        <w:tabs>
          <w:tab w:val="right" w:leader="dot" w:pos="4310"/>
        </w:tabs>
        <w:rPr>
          <w:noProof/>
        </w:rPr>
      </w:pPr>
      <w:r w:rsidRPr="00EA1CFB">
        <w:rPr>
          <w:noProof/>
        </w:rPr>
        <w:t>solution</w:t>
      </w:r>
      <w:r w:rsidRPr="00EA1CFB">
        <w:rPr>
          <w:noProof/>
        </w:rPr>
        <w:tab/>
        <w:t>167</w:t>
      </w:r>
    </w:p>
    <w:p w14:paraId="242D3BCB" w14:textId="77777777" w:rsidR="00EA1CFB" w:rsidRPr="00EA1CFB" w:rsidRDefault="00EA1CFB">
      <w:pPr>
        <w:pStyle w:val="Index1"/>
        <w:tabs>
          <w:tab w:val="right" w:leader="dot" w:pos="4310"/>
        </w:tabs>
        <w:rPr>
          <w:noProof/>
        </w:rPr>
      </w:pPr>
      <w:r w:rsidRPr="00EA1CFB">
        <w:rPr>
          <w:noProof/>
        </w:rPr>
        <w:t>solvent</w:t>
      </w:r>
      <w:r w:rsidRPr="00EA1CFB">
        <w:rPr>
          <w:noProof/>
        </w:rPr>
        <w:tab/>
        <w:t>167</w:t>
      </w:r>
    </w:p>
    <w:p w14:paraId="765B8E12" w14:textId="77777777" w:rsidR="00EA1CFB" w:rsidRPr="00EA1CFB" w:rsidRDefault="00EA1CFB">
      <w:pPr>
        <w:pStyle w:val="Index1"/>
        <w:tabs>
          <w:tab w:val="right" w:leader="dot" w:pos="4310"/>
        </w:tabs>
        <w:rPr>
          <w:noProof/>
        </w:rPr>
      </w:pPr>
      <w:r w:rsidRPr="00EA1CFB">
        <w:rPr>
          <w:noProof/>
        </w:rPr>
        <w:t>specific heat</w:t>
      </w:r>
      <w:r w:rsidRPr="00EA1CFB">
        <w:rPr>
          <w:noProof/>
        </w:rPr>
        <w:tab/>
        <w:t>7, 54</w:t>
      </w:r>
    </w:p>
    <w:p w14:paraId="316632A4" w14:textId="77777777" w:rsidR="00EA1CFB" w:rsidRPr="00EA1CFB" w:rsidRDefault="00EA1CFB">
      <w:pPr>
        <w:pStyle w:val="Index1"/>
        <w:tabs>
          <w:tab w:val="right" w:leader="dot" w:pos="4310"/>
        </w:tabs>
        <w:rPr>
          <w:noProof/>
        </w:rPr>
      </w:pPr>
      <w:r w:rsidRPr="00EA1CFB">
        <w:rPr>
          <w:noProof/>
        </w:rPr>
        <w:t>speed of sound</w:t>
      </w:r>
      <w:r w:rsidRPr="00EA1CFB">
        <w:rPr>
          <w:noProof/>
        </w:rPr>
        <w:tab/>
        <w:t>123</w:t>
      </w:r>
    </w:p>
    <w:p w14:paraId="38B178D9" w14:textId="77777777" w:rsidR="00EA1CFB" w:rsidRPr="00EA1CFB" w:rsidRDefault="00EA1CFB">
      <w:pPr>
        <w:pStyle w:val="Index1"/>
        <w:tabs>
          <w:tab w:val="right" w:leader="dot" w:pos="4310"/>
        </w:tabs>
        <w:rPr>
          <w:noProof/>
        </w:rPr>
      </w:pPr>
      <w:r w:rsidRPr="00EA1CFB">
        <w:rPr>
          <w:noProof/>
        </w:rPr>
        <w:t>spontaneous</w:t>
      </w:r>
      <w:r w:rsidRPr="00EA1CFB">
        <w:rPr>
          <w:noProof/>
        </w:rPr>
        <w:tab/>
        <w:t>101</w:t>
      </w:r>
    </w:p>
    <w:p w14:paraId="0B75EA50" w14:textId="77777777" w:rsidR="00EA1CFB" w:rsidRPr="00EA1CFB" w:rsidRDefault="00EA1CFB">
      <w:pPr>
        <w:pStyle w:val="Index1"/>
        <w:tabs>
          <w:tab w:val="right" w:leader="dot" w:pos="4310"/>
        </w:tabs>
        <w:rPr>
          <w:noProof/>
        </w:rPr>
      </w:pPr>
      <w:r w:rsidRPr="00EA1CFB">
        <w:rPr>
          <w:noProof/>
        </w:rPr>
        <w:t>spontaneous process</w:t>
      </w:r>
      <w:r w:rsidRPr="00EA1CFB">
        <w:rPr>
          <w:noProof/>
        </w:rPr>
        <w:tab/>
        <w:t>101</w:t>
      </w:r>
    </w:p>
    <w:p w14:paraId="45AAAB7F" w14:textId="77777777" w:rsidR="00EA1CFB" w:rsidRPr="00EA1CFB" w:rsidRDefault="00EA1CFB">
      <w:pPr>
        <w:pStyle w:val="Index1"/>
        <w:tabs>
          <w:tab w:val="right" w:leader="dot" w:pos="4310"/>
        </w:tabs>
        <w:rPr>
          <w:noProof/>
        </w:rPr>
      </w:pPr>
      <w:r w:rsidRPr="00EA1CFB">
        <w:rPr>
          <w:noProof/>
        </w:rPr>
        <w:t>standard cell notation</w:t>
      </w:r>
      <w:r w:rsidRPr="00EA1CFB">
        <w:rPr>
          <w:noProof/>
        </w:rPr>
        <w:tab/>
        <w:t>239</w:t>
      </w:r>
    </w:p>
    <w:p w14:paraId="3F81F5F6" w14:textId="77777777" w:rsidR="00EA1CFB" w:rsidRPr="00EA1CFB" w:rsidRDefault="00EA1CFB">
      <w:pPr>
        <w:pStyle w:val="Index1"/>
        <w:tabs>
          <w:tab w:val="right" w:leader="dot" w:pos="4310"/>
        </w:tabs>
        <w:rPr>
          <w:noProof/>
        </w:rPr>
      </w:pPr>
      <w:r w:rsidRPr="00EA1CFB">
        <w:rPr>
          <w:noProof/>
        </w:rPr>
        <w:t>standard cell potential</w:t>
      </w:r>
      <w:r w:rsidRPr="00EA1CFB">
        <w:rPr>
          <w:noProof/>
        </w:rPr>
        <w:tab/>
        <w:t>235</w:t>
      </w:r>
    </w:p>
    <w:p w14:paraId="77C5BB80" w14:textId="77777777" w:rsidR="00EA1CFB" w:rsidRPr="00EA1CFB" w:rsidRDefault="00EA1CFB">
      <w:pPr>
        <w:pStyle w:val="Index1"/>
        <w:tabs>
          <w:tab w:val="right" w:leader="dot" w:pos="4310"/>
        </w:tabs>
        <w:rPr>
          <w:noProof/>
        </w:rPr>
      </w:pPr>
      <w:r w:rsidRPr="00EA1CFB">
        <w:rPr>
          <w:noProof/>
        </w:rPr>
        <w:t>standard enthalpy of formation</w:t>
      </w:r>
      <w:r w:rsidRPr="00EA1CFB">
        <w:rPr>
          <w:noProof/>
        </w:rPr>
        <w:tab/>
        <w:t>71</w:t>
      </w:r>
    </w:p>
    <w:p w14:paraId="77B7153B" w14:textId="77777777" w:rsidR="00EA1CFB" w:rsidRPr="00EA1CFB" w:rsidRDefault="00EA1CFB">
      <w:pPr>
        <w:pStyle w:val="Index1"/>
        <w:tabs>
          <w:tab w:val="right" w:leader="dot" w:pos="4310"/>
        </w:tabs>
        <w:rPr>
          <w:noProof/>
        </w:rPr>
      </w:pPr>
      <w:r w:rsidRPr="00EA1CFB">
        <w:rPr>
          <w:noProof/>
        </w:rPr>
        <w:t>standard formation reaction</w:t>
      </w:r>
      <w:r w:rsidRPr="00EA1CFB">
        <w:rPr>
          <w:noProof/>
        </w:rPr>
        <w:tab/>
        <w:t>71</w:t>
      </w:r>
    </w:p>
    <w:p w14:paraId="45B682D3" w14:textId="77777777" w:rsidR="00EA1CFB" w:rsidRPr="00EA1CFB" w:rsidRDefault="00EA1CFB">
      <w:pPr>
        <w:pStyle w:val="Index1"/>
        <w:tabs>
          <w:tab w:val="right" w:leader="dot" w:pos="4310"/>
        </w:tabs>
        <w:rPr>
          <w:noProof/>
        </w:rPr>
      </w:pPr>
      <w:r w:rsidRPr="00EA1CFB">
        <w:rPr>
          <w:noProof/>
        </w:rPr>
        <w:t>standard free energy of formation (</w:t>
      </w:r>
      <w:r w:rsidRPr="00EA1CFB">
        <w:rPr>
          <w:rFonts w:ascii="Symbol" w:hAnsi="Symbol"/>
          <w:noProof/>
        </w:rPr>
        <w:t></w:t>
      </w:r>
      <w:r w:rsidRPr="00EA1CFB">
        <w:rPr>
          <w:noProof/>
        </w:rPr>
        <w:t>G</w:t>
      </w:r>
      <w:r w:rsidRPr="00EA1CFB">
        <w:rPr>
          <w:noProof/>
          <w:vertAlign w:val="subscript"/>
        </w:rPr>
        <w:t>f</w:t>
      </w:r>
      <w:r w:rsidRPr="00EA1CFB">
        <w:rPr>
          <w:noProof/>
          <w:vertAlign w:val="superscript"/>
        </w:rPr>
        <w:t>o</w:t>
      </w:r>
      <w:r w:rsidRPr="00EA1CFB">
        <w:rPr>
          <w:noProof/>
        </w:rPr>
        <w:t>)</w:t>
      </w:r>
      <w:r w:rsidRPr="00EA1CFB">
        <w:rPr>
          <w:noProof/>
        </w:rPr>
        <w:tab/>
        <w:t>131</w:t>
      </w:r>
    </w:p>
    <w:p w14:paraId="05C5C561" w14:textId="77777777" w:rsidR="00EA1CFB" w:rsidRPr="00EA1CFB" w:rsidRDefault="00EA1CFB">
      <w:pPr>
        <w:pStyle w:val="Index1"/>
        <w:tabs>
          <w:tab w:val="right" w:leader="dot" w:pos="4310"/>
        </w:tabs>
        <w:rPr>
          <w:noProof/>
        </w:rPr>
      </w:pPr>
      <w:r w:rsidRPr="00EA1CFB">
        <w:rPr>
          <w:noProof/>
        </w:rPr>
        <w:t>Standard Hydrogen Electrode</w:t>
      </w:r>
      <w:r w:rsidRPr="00EA1CFB">
        <w:rPr>
          <w:noProof/>
        </w:rPr>
        <w:tab/>
        <w:t>237</w:t>
      </w:r>
    </w:p>
    <w:p w14:paraId="0F31BCDC" w14:textId="77777777" w:rsidR="00EA1CFB" w:rsidRPr="00EA1CFB" w:rsidRDefault="00EA1CFB">
      <w:pPr>
        <w:pStyle w:val="Index1"/>
        <w:tabs>
          <w:tab w:val="right" w:leader="dot" w:pos="4310"/>
        </w:tabs>
        <w:rPr>
          <w:noProof/>
        </w:rPr>
      </w:pPr>
      <w:r w:rsidRPr="00EA1CFB">
        <w:rPr>
          <w:noProof/>
        </w:rPr>
        <w:t>state variables</w:t>
      </w:r>
      <w:r w:rsidRPr="00EA1CFB">
        <w:rPr>
          <w:noProof/>
        </w:rPr>
        <w:tab/>
        <w:t>2, 51</w:t>
      </w:r>
    </w:p>
    <w:p w14:paraId="0226F441" w14:textId="77777777" w:rsidR="00EA1CFB" w:rsidRPr="00EA1CFB" w:rsidRDefault="00EA1CFB">
      <w:pPr>
        <w:pStyle w:val="Index1"/>
        <w:tabs>
          <w:tab w:val="right" w:leader="dot" w:pos="4310"/>
        </w:tabs>
        <w:rPr>
          <w:noProof/>
        </w:rPr>
      </w:pPr>
      <w:r w:rsidRPr="00EA1CFB">
        <w:rPr>
          <w:noProof/>
        </w:rPr>
        <w:t>steady state approximation</w:t>
      </w:r>
      <w:r w:rsidRPr="00EA1CFB">
        <w:rPr>
          <w:noProof/>
        </w:rPr>
        <w:tab/>
        <w:t>286</w:t>
      </w:r>
    </w:p>
    <w:p w14:paraId="2B751B29" w14:textId="77777777" w:rsidR="00EA1CFB" w:rsidRPr="00EA1CFB" w:rsidRDefault="00EA1CFB">
      <w:pPr>
        <w:pStyle w:val="Index1"/>
        <w:tabs>
          <w:tab w:val="right" w:leader="dot" w:pos="4310"/>
        </w:tabs>
        <w:rPr>
          <w:noProof/>
        </w:rPr>
      </w:pPr>
      <w:r w:rsidRPr="00EA1CFB">
        <w:rPr>
          <w:noProof/>
        </w:rPr>
        <w:t>stopped-flow method</w:t>
      </w:r>
      <w:r w:rsidRPr="00EA1CFB">
        <w:rPr>
          <w:noProof/>
        </w:rPr>
        <w:tab/>
        <w:t>254</w:t>
      </w:r>
    </w:p>
    <w:p w14:paraId="469FBA8E" w14:textId="77777777" w:rsidR="00EA1CFB" w:rsidRPr="00EA1CFB" w:rsidRDefault="00EA1CFB">
      <w:pPr>
        <w:pStyle w:val="Index1"/>
        <w:tabs>
          <w:tab w:val="right" w:leader="dot" w:pos="4310"/>
        </w:tabs>
        <w:rPr>
          <w:noProof/>
        </w:rPr>
      </w:pPr>
      <w:r w:rsidRPr="00EA1CFB">
        <w:rPr>
          <w:noProof/>
        </w:rPr>
        <w:t>surroundings</w:t>
      </w:r>
      <w:r w:rsidRPr="00EA1CFB">
        <w:rPr>
          <w:noProof/>
        </w:rPr>
        <w:tab/>
        <w:t>1</w:t>
      </w:r>
    </w:p>
    <w:p w14:paraId="78C4AF13" w14:textId="77777777" w:rsidR="00EA1CFB" w:rsidRPr="00EA1CFB" w:rsidRDefault="00EA1CFB">
      <w:pPr>
        <w:pStyle w:val="Index1"/>
        <w:tabs>
          <w:tab w:val="right" w:leader="dot" w:pos="4310"/>
        </w:tabs>
        <w:rPr>
          <w:noProof/>
        </w:rPr>
      </w:pPr>
      <w:r w:rsidRPr="00EA1CFB">
        <w:rPr>
          <w:noProof/>
        </w:rPr>
        <w:t>system</w:t>
      </w:r>
      <w:r w:rsidRPr="00EA1CFB">
        <w:rPr>
          <w:noProof/>
        </w:rPr>
        <w:tab/>
        <w:t>1</w:t>
      </w:r>
    </w:p>
    <w:p w14:paraId="2C7D75C6" w14:textId="77777777" w:rsidR="00EA1CFB" w:rsidRPr="00EA1CFB" w:rsidRDefault="00EA1CFB">
      <w:pPr>
        <w:pStyle w:val="Index1"/>
        <w:tabs>
          <w:tab w:val="right" w:leader="dot" w:pos="4310"/>
        </w:tabs>
        <w:rPr>
          <w:noProof/>
        </w:rPr>
      </w:pPr>
      <w:r w:rsidRPr="00EA1CFB">
        <w:rPr>
          <w:noProof/>
        </w:rPr>
        <w:t>Taylor Series Expansion</w:t>
      </w:r>
      <w:r w:rsidRPr="00EA1CFB">
        <w:rPr>
          <w:noProof/>
        </w:rPr>
        <w:tab/>
        <w:t>41</w:t>
      </w:r>
    </w:p>
    <w:p w14:paraId="641BE8CC" w14:textId="77777777" w:rsidR="00EA1CFB" w:rsidRPr="00EA1CFB" w:rsidRDefault="00EA1CFB">
      <w:pPr>
        <w:pStyle w:val="Index1"/>
        <w:tabs>
          <w:tab w:val="right" w:leader="dot" w:pos="4310"/>
        </w:tabs>
        <w:rPr>
          <w:noProof/>
        </w:rPr>
      </w:pPr>
      <w:r w:rsidRPr="00EA1CFB">
        <w:rPr>
          <w:noProof/>
        </w:rPr>
        <w:t>temperature</w:t>
      </w:r>
      <w:r w:rsidRPr="00EA1CFB">
        <w:rPr>
          <w:noProof/>
        </w:rPr>
        <w:tab/>
        <w:t>4, 6</w:t>
      </w:r>
    </w:p>
    <w:p w14:paraId="1DBEB8F9" w14:textId="77777777" w:rsidR="00EA1CFB" w:rsidRPr="00EA1CFB" w:rsidRDefault="00EA1CFB">
      <w:pPr>
        <w:pStyle w:val="Index1"/>
        <w:tabs>
          <w:tab w:val="right" w:leader="dot" w:pos="4310"/>
        </w:tabs>
        <w:rPr>
          <w:noProof/>
        </w:rPr>
      </w:pPr>
      <w:r w:rsidRPr="00EA1CFB">
        <w:rPr>
          <w:noProof/>
        </w:rPr>
        <w:t>termination step</w:t>
      </w:r>
      <w:r w:rsidRPr="00EA1CFB">
        <w:rPr>
          <w:noProof/>
        </w:rPr>
        <w:tab/>
        <w:t>295</w:t>
      </w:r>
    </w:p>
    <w:p w14:paraId="38CADA49" w14:textId="77777777" w:rsidR="00EA1CFB" w:rsidRPr="00EA1CFB" w:rsidRDefault="00EA1CFB">
      <w:pPr>
        <w:pStyle w:val="Index1"/>
        <w:tabs>
          <w:tab w:val="right" w:leader="dot" w:pos="4310"/>
        </w:tabs>
        <w:rPr>
          <w:noProof/>
        </w:rPr>
      </w:pPr>
      <w:r w:rsidRPr="00EA1CFB">
        <w:rPr>
          <w:noProof/>
        </w:rPr>
        <w:t>termolecular</w:t>
      </w:r>
      <w:r w:rsidRPr="00EA1CFB">
        <w:rPr>
          <w:noProof/>
        </w:rPr>
        <w:tab/>
        <w:t>277</w:t>
      </w:r>
    </w:p>
    <w:p w14:paraId="5924F457" w14:textId="77777777" w:rsidR="00EA1CFB" w:rsidRPr="00EA1CFB" w:rsidRDefault="00EA1CFB">
      <w:pPr>
        <w:pStyle w:val="Index1"/>
        <w:tabs>
          <w:tab w:val="right" w:leader="dot" w:pos="4310"/>
        </w:tabs>
        <w:rPr>
          <w:noProof/>
        </w:rPr>
      </w:pPr>
      <w:r w:rsidRPr="00EA1CFB">
        <w:rPr>
          <w:noProof/>
        </w:rPr>
        <w:t>the partial molar Gibbs function</w:t>
      </w:r>
      <w:r w:rsidRPr="00EA1CFB">
        <w:rPr>
          <w:noProof/>
        </w:rPr>
        <w:tab/>
        <w:t>162</w:t>
      </w:r>
    </w:p>
    <w:p w14:paraId="79BE94EE" w14:textId="77777777" w:rsidR="00EA1CFB" w:rsidRPr="00EA1CFB" w:rsidRDefault="00EA1CFB">
      <w:pPr>
        <w:pStyle w:val="Index1"/>
        <w:tabs>
          <w:tab w:val="right" w:leader="dot" w:pos="4310"/>
        </w:tabs>
        <w:rPr>
          <w:noProof/>
        </w:rPr>
      </w:pPr>
      <w:r w:rsidRPr="00EA1CFB">
        <w:rPr>
          <w:noProof/>
        </w:rPr>
        <w:t>thermalized</w:t>
      </w:r>
      <w:r w:rsidRPr="00EA1CFB">
        <w:rPr>
          <w:noProof/>
        </w:rPr>
        <w:tab/>
        <w:t>306</w:t>
      </w:r>
    </w:p>
    <w:p w14:paraId="1F645ACF" w14:textId="77777777" w:rsidR="00EA1CFB" w:rsidRPr="00EA1CFB" w:rsidRDefault="00EA1CFB">
      <w:pPr>
        <w:pStyle w:val="Index1"/>
        <w:tabs>
          <w:tab w:val="right" w:leader="dot" w:pos="4310"/>
        </w:tabs>
        <w:rPr>
          <w:noProof/>
        </w:rPr>
      </w:pPr>
      <w:r w:rsidRPr="00EA1CFB">
        <w:rPr>
          <w:noProof/>
        </w:rPr>
        <w:t>thermodynamic constraints</w:t>
      </w:r>
      <w:r w:rsidRPr="00EA1CFB">
        <w:rPr>
          <w:noProof/>
        </w:rPr>
        <w:tab/>
        <w:t>184</w:t>
      </w:r>
    </w:p>
    <w:p w14:paraId="67FC83D9" w14:textId="77777777" w:rsidR="00EA1CFB" w:rsidRPr="00EA1CFB" w:rsidRDefault="00EA1CFB">
      <w:pPr>
        <w:pStyle w:val="Index1"/>
        <w:tabs>
          <w:tab w:val="right" w:leader="dot" w:pos="4310"/>
        </w:tabs>
        <w:rPr>
          <w:noProof/>
        </w:rPr>
      </w:pPr>
      <w:r w:rsidRPr="00EA1CFB">
        <w:rPr>
          <w:noProof/>
        </w:rPr>
        <w:t>thermodynamic equilibrium constant</w:t>
      </w:r>
      <w:r w:rsidRPr="00EA1CFB">
        <w:rPr>
          <w:noProof/>
        </w:rPr>
        <w:tab/>
        <w:t>210</w:t>
      </w:r>
    </w:p>
    <w:p w14:paraId="5D5B1511" w14:textId="77777777" w:rsidR="00EA1CFB" w:rsidRPr="00EA1CFB" w:rsidRDefault="00EA1CFB">
      <w:pPr>
        <w:pStyle w:val="Index1"/>
        <w:tabs>
          <w:tab w:val="right" w:leader="dot" w:pos="4310"/>
        </w:tabs>
        <w:rPr>
          <w:noProof/>
        </w:rPr>
      </w:pPr>
      <w:r w:rsidRPr="00EA1CFB">
        <w:rPr>
          <w:noProof/>
        </w:rPr>
        <w:t>Third Law Entropy</w:t>
      </w:r>
      <w:r w:rsidRPr="00EA1CFB">
        <w:rPr>
          <w:noProof/>
        </w:rPr>
        <w:tab/>
        <w:t>119</w:t>
      </w:r>
    </w:p>
    <w:p w14:paraId="0A4402F9" w14:textId="77777777" w:rsidR="00EA1CFB" w:rsidRPr="00EA1CFB" w:rsidRDefault="00EA1CFB">
      <w:pPr>
        <w:pStyle w:val="Index1"/>
        <w:tabs>
          <w:tab w:val="right" w:leader="dot" w:pos="4310"/>
        </w:tabs>
        <w:rPr>
          <w:noProof/>
        </w:rPr>
      </w:pPr>
      <w:r w:rsidRPr="00EA1CFB">
        <w:rPr>
          <w:noProof/>
        </w:rPr>
        <w:t>Third Law of Thermodynamics</w:t>
      </w:r>
      <w:r w:rsidRPr="00EA1CFB">
        <w:rPr>
          <w:noProof/>
        </w:rPr>
        <w:tab/>
        <w:t>119</w:t>
      </w:r>
    </w:p>
    <w:p w14:paraId="6E32BD1B" w14:textId="77777777" w:rsidR="00EA1CFB" w:rsidRPr="00EA1CFB" w:rsidRDefault="00EA1CFB">
      <w:pPr>
        <w:pStyle w:val="Index1"/>
        <w:tabs>
          <w:tab w:val="right" w:leader="dot" w:pos="4310"/>
        </w:tabs>
        <w:rPr>
          <w:noProof/>
        </w:rPr>
      </w:pPr>
      <w:r w:rsidRPr="00EA1CFB">
        <w:rPr>
          <w:noProof/>
        </w:rPr>
        <w:t>third-body collision</w:t>
      </w:r>
      <w:r w:rsidRPr="00EA1CFB">
        <w:rPr>
          <w:noProof/>
        </w:rPr>
        <w:tab/>
        <w:t>292</w:t>
      </w:r>
    </w:p>
    <w:p w14:paraId="2B8DACEC" w14:textId="77777777" w:rsidR="00EA1CFB" w:rsidRPr="00EA1CFB" w:rsidRDefault="00EA1CFB">
      <w:pPr>
        <w:pStyle w:val="Index1"/>
        <w:tabs>
          <w:tab w:val="right" w:leader="dot" w:pos="4310"/>
        </w:tabs>
        <w:rPr>
          <w:noProof/>
        </w:rPr>
      </w:pPr>
      <w:r w:rsidRPr="00EA1CFB">
        <w:rPr>
          <w:noProof/>
        </w:rPr>
        <w:t>total differential</w:t>
      </w:r>
      <w:r w:rsidRPr="00EA1CFB">
        <w:rPr>
          <w:noProof/>
        </w:rPr>
        <w:tab/>
        <w:t>81</w:t>
      </w:r>
    </w:p>
    <w:p w14:paraId="752F93CD" w14:textId="77777777" w:rsidR="00EA1CFB" w:rsidRPr="00EA1CFB" w:rsidRDefault="00EA1CFB">
      <w:pPr>
        <w:pStyle w:val="Index1"/>
        <w:tabs>
          <w:tab w:val="right" w:leader="dot" w:pos="4310"/>
        </w:tabs>
        <w:rPr>
          <w:noProof/>
        </w:rPr>
      </w:pPr>
      <w:r w:rsidRPr="00EA1CFB">
        <w:rPr>
          <w:noProof/>
        </w:rPr>
        <w:t>Transition state theory</w:t>
      </w:r>
      <w:r w:rsidRPr="00EA1CFB">
        <w:rPr>
          <w:noProof/>
        </w:rPr>
        <w:tab/>
        <w:t>273</w:t>
      </w:r>
    </w:p>
    <w:p w14:paraId="3D4616E9" w14:textId="77777777" w:rsidR="00EA1CFB" w:rsidRPr="00EA1CFB" w:rsidRDefault="00EA1CFB">
      <w:pPr>
        <w:pStyle w:val="Index1"/>
        <w:tabs>
          <w:tab w:val="right" w:leader="dot" w:pos="4310"/>
        </w:tabs>
        <w:rPr>
          <w:noProof/>
        </w:rPr>
      </w:pPr>
      <w:r w:rsidRPr="00EA1CFB">
        <w:rPr>
          <w:noProof/>
        </w:rPr>
        <w:lastRenderedPageBreak/>
        <w:t>triple point</w:t>
      </w:r>
      <w:r w:rsidRPr="00EA1CFB">
        <w:rPr>
          <w:noProof/>
        </w:rPr>
        <w:tab/>
        <w:t>185</w:t>
      </w:r>
    </w:p>
    <w:p w14:paraId="44E9B0CD" w14:textId="77777777" w:rsidR="00EA1CFB" w:rsidRPr="00EA1CFB" w:rsidRDefault="00EA1CFB">
      <w:pPr>
        <w:pStyle w:val="Index1"/>
        <w:tabs>
          <w:tab w:val="right" w:leader="dot" w:pos="4310"/>
        </w:tabs>
        <w:rPr>
          <w:noProof/>
        </w:rPr>
      </w:pPr>
      <w:r w:rsidRPr="00EA1CFB">
        <w:rPr>
          <w:noProof/>
        </w:rPr>
        <w:t>unimolecular</w:t>
      </w:r>
      <w:r w:rsidRPr="00EA1CFB">
        <w:rPr>
          <w:noProof/>
        </w:rPr>
        <w:tab/>
        <w:t>277</w:t>
      </w:r>
    </w:p>
    <w:p w14:paraId="54307F3D" w14:textId="77777777" w:rsidR="00EA1CFB" w:rsidRPr="00EA1CFB" w:rsidRDefault="00EA1CFB">
      <w:pPr>
        <w:pStyle w:val="Index1"/>
        <w:tabs>
          <w:tab w:val="right" w:leader="dot" w:pos="4310"/>
        </w:tabs>
        <w:rPr>
          <w:noProof/>
        </w:rPr>
      </w:pPr>
      <w:r w:rsidRPr="00EA1CFB">
        <w:rPr>
          <w:noProof/>
        </w:rPr>
        <w:t>universe</w:t>
      </w:r>
      <w:r w:rsidRPr="00EA1CFB">
        <w:rPr>
          <w:noProof/>
        </w:rPr>
        <w:tab/>
        <w:t>1</w:t>
      </w:r>
    </w:p>
    <w:p w14:paraId="638E2E09" w14:textId="77777777" w:rsidR="00EA1CFB" w:rsidRPr="00EA1CFB" w:rsidRDefault="00EA1CFB">
      <w:pPr>
        <w:pStyle w:val="Index1"/>
        <w:tabs>
          <w:tab w:val="right" w:leader="dot" w:pos="4310"/>
        </w:tabs>
        <w:rPr>
          <w:noProof/>
        </w:rPr>
      </w:pPr>
      <w:r w:rsidRPr="00EA1CFB">
        <w:rPr>
          <w:noProof/>
        </w:rPr>
        <w:t>upper critical temperature</w:t>
      </w:r>
      <w:r w:rsidRPr="00EA1CFB">
        <w:rPr>
          <w:noProof/>
        </w:rPr>
        <w:tab/>
        <w:t>192</w:t>
      </w:r>
    </w:p>
    <w:p w14:paraId="6088F82B" w14:textId="77777777" w:rsidR="00EA1CFB" w:rsidRPr="00EA1CFB" w:rsidRDefault="00EA1CFB">
      <w:pPr>
        <w:pStyle w:val="Index1"/>
        <w:tabs>
          <w:tab w:val="right" w:leader="dot" w:pos="4310"/>
        </w:tabs>
        <w:rPr>
          <w:noProof/>
        </w:rPr>
      </w:pPr>
      <w:r w:rsidRPr="00EA1CFB">
        <w:rPr>
          <w:noProof/>
        </w:rPr>
        <w:t>van der Waals’ equation</w:t>
      </w:r>
      <w:r w:rsidRPr="00EA1CFB">
        <w:rPr>
          <w:noProof/>
        </w:rPr>
        <w:tab/>
        <w:t>38</w:t>
      </w:r>
    </w:p>
    <w:p w14:paraId="01A56EDA" w14:textId="77777777" w:rsidR="00EA1CFB" w:rsidRPr="00EA1CFB" w:rsidRDefault="00EA1CFB">
      <w:pPr>
        <w:pStyle w:val="Index1"/>
        <w:tabs>
          <w:tab w:val="right" w:leader="dot" w:pos="4310"/>
        </w:tabs>
        <w:rPr>
          <w:noProof/>
        </w:rPr>
      </w:pPr>
      <w:r w:rsidRPr="00EA1CFB">
        <w:rPr>
          <w:noProof/>
        </w:rPr>
        <w:t>van’t Hoff equation</w:t>
      </w:r>
      <w:r w:rsidRPr="00EA1CFB">
        <w:rPr>
          <w:noProof/>
        </w:rPr>
        <w:tab/>
        <w:t>219</w:t>
      </w:r>
    </w:p>
    <w:p w14:paraId="429A63E2" w14:textId="77777777" w:rsidR="00EA1CFB" w:rsidRPr="00EA1CFB" w:rsidRDefault="00EA1CFB">
      <w:pPr>
        <w:pStyle w:val="Index1"/>
        <w:tabs>
          <w:tab w:val="right" w:leader="dot" w:pos="4310"/>
        </w:tabs>
        <w:rPr>
          <w:noProof/>
        </w:rPr>
      </w:pPr>
      <w:r w:rsidRPr="00EA1CFB">
        <w:rPr>
          <w:noProof/>
        </w:rPr>
        <w:t>van’t Hoff plot</w:t>
      </w:r>
      <w:r w:rsidRPr="00EA1CFB">
        <w:rPr>
          <w:noProof/>
        </w:rPr>
        <w:tab/>
        <w:t>219</w:t>
      </w:r>
    </w:p>
    <w:p w14:paraId="37F6A1E8" w14:textId="77777777" w:rsidR="00EA1CFB" w:rsidRPr="00EA1CFB" w:rsidRDefault="00EA1CFB">
      <w:pPr>
        <w:pStyle w:val="Index1"/>
        <w:tabs>
          <w:tab w:val="right" w:leader="dot" w:pos="4310"/>
        </w:tabs>
        <w:rPr>
          <w:noProof/>
        </w:rPr>
      </w:pPr>
      <w:r w:rsidRPr="00EA1CFB">
        <w:rPr>
          <w:noProof/>
        </w:rPr>
        <w:t>Virial Equation</w:t>
      </w:r>
      <w:r w:rsidRPr="00EA1CFB">
        <w:rPr>
          <w:noProof/>
        </w:rPr>
        <w:tab/>
        <w:t>39</w:t>
      </w:r>
    </w:p>
    <w:p w14:paraId="0BAE0731" w14:textId="77777777" w:rsidR="00EA1CFB" w:rsidRPr="00EA1CFB" w:rsidRDefault="00EA1CFB">
      <w:pPr>
        <w:pStyle w:val="Index1"/>
        <w:tabs>
          <w:tab w:val="right" w:leader="dot" w:pos="4310"/>
        </w:tabs>
        <w:rPr>
          <w:noProof/>
        </w:rPr>
      </w:pPr>
      <w:r w:rsidRPr="00EA1CFB">
        <w:rPr>
          <w:noProof/>
        </w:rPr>
        <w:t>volatile liquid</w:t>
      </w:r>
      <w:r w:rsidRPr="00EA1CFB">
        <w:rPr>
          <w:noProof/>
        </w:rPr>
        <w:tab/>
        <w:t>194</w:t>
      </w:r>
    </w:p>
    <w:p w14:paraId="2E56A856" w14:textId="77777777" w:rsidR="00EA1CFB" w:rsidRPr="00EA1CFB" w:rsidRDefault="00EA1CFB">
      <w:pPr>
        <w:pStyle w:val="Index1"/>
        <w:tabs>
          <w:tab w:val="right" w:leader="dot" w:pos="4310"/>
        </w:tabs>
        <w:rPr>
          <w:noProof/>
        </w:rPr>
      </w:pPr>
      <w:r w:rsidRPr="00EA1CFB">
        <w:rPr>
          <w:noProof/>
        </w:rPr>
        <w:t>voltaic pile</w:t>
      </w:r>
      <w:r w:rsidRPr="00EA1CFB">
        <w:rPr>
          <w:noProof/>
        </w:rPr>
        <w:tab/>
        <w:t>234</w:t>
      </w:r>
    </w:p>
    <w:p w14:paraId="4D84B44C" w14:textId="77777777" w:rsidR="00EA1CFB" w:rsidRPr="00EA1CFB" w:rsidRDefault="00EA1CFB">
      <w:pPr>
        <w:pStyle w:val="Index1"/>
        <w:tabs>
          <w:tab w:val="right" w:leader="dot" w:pos="4310"/>
        </w:tabs>
        <w:rPr>
          <w:noProof/>
        </w:rPr>
      </w:pPr>
      <w:r w:rsidRPr="00EA1CFB">
        <w:rPr>
          <w:noProof/>
        </w:rPr>
        <w:t>weak acid</w:t>
      </w:r>
      <w:r w:rsidRPr="00EA1CFB">
        <w:rPr>
          <w:noProof/>
        </w:rPr>
        <w:tab/>
        <w:t>225</w:t>
      </w:r>
    </w:p>
    <w:p w14:paraId="7705A544" w14:textId="77777777" w:rsidR="00EA1CFB" w:rsidRPr="00EA1CFB" w:rsidRDefault="00EA1CFB">
      <w:pPr>
        <w:pStyle w:val="Index1"/>
        <w:tabs>
          <w:tab w:val="right" w:leader="dot" w:pos="4310"/>
        </w:tabs>
        <w:rPr>
          <w:noProof/>
        </w:rPr>
      </w:pPr>
      <w:r w:rsidRPr="00EA1CFB">
        <w:rPr>
          <w:noProof/>
        </w:rPr>
        <w:t>work</w:t>
      </w:r>
      <w:r w:rsidRPr="00EA1CFB">
        <w:rPr>
          <w:noProof/>
        </w:rPr>
        <w:tab/>
        <w:t>9, 53</w:t>
      </w:r>
    </w:p>
    <w:p w14:paraId="2EA223DB" w14:textId="77777777" w:rsidR="00EA1CFB" w:rsidRPr="00EA1CFB" w:rsidRDefault="00EA1CFB">
      <w:pPr>
        <w:pStyle w:val="Index1"/>
        <w:tabs>
          <w:tab w:val="right" w:leader="dot" w:pos="4310"/>
        </w:tabs>
        <w:rPr>
          <w:noProof/>
        </w:rPr>
      </w:pPr>
      <w:r w:rsidRPr="00EA1CFB">
        <w:rPr>
          <w:noProof/>
        </w:rPr>
        <w:t>work of expansion</w:t>
      </w:r>
      <w:r w:rsidRPr="00EA1CFB">
        <w:rPr>
          <w:noProof/>
        </w:rPr>
        <w:tab/>
        <w:t>57</w:t>
      </w:r>
    </w:p>
    <w:p w14:paraId="1D464FAB" w14:textId="77777777" w:rsidR="00EA1CFB" w:rsidRDefault="00EA1CFB">
      <w:pPr>
        <w:pStyle w:val="Index1"/>
        <w:tabs>
          <w:tab w:val="right" w:leader="dot" w:pos="4310"/>
        </w:tabs>
        <w:rPr>
          <w:noProof/>
        </w:rPr>
      </w:pPr>
      <w:r w:rsidRPr="00EA1CFB">
        <w:rPr>
          <w:noProof/>
        </w:rPr>
        <w:t>zeroth order rate law</w:t>
      </w:r>
      <w:r w:rsidRPr="00EA1CFB">
        <w:rPr>
          <w:noProof/>
        </w:rPr>
        <w:tab/>
        <w:t>25</w:t>
      </w:r>
      <w:r>
        <w:rPr>
          <w:noProof/>
        </w:rPr>
        <w:t>7</w:t>
      </w:r>
    </w:p>
    <w:p w14:paraId="781E504E" w14:textId="3DFBC9E8" w:rsidR="00EA1CFB" w:rsidRDefault="00EA1CFB" w:rsidP="005E33EA">
      <w:pPr>
        <w:rPr>
          <w:noProof/>
          <w:lang w:eastAsia="ja-JP"/>
        </w:rPr>
        <w:sectPr w:rsidR="00EA1CFB" w:rsidSect="00EA1CFB">
          <w:type w:val="continuous"/>
          <w:pgSz w:w="12240" w:h="15840"/>
          <w:pgMar w:top="1440" w:right="1440" w:bottom="1440" w:left="1440" w:header="720" w:footer="720" w:gutter="0"/>
          <w:pgNumType w:fmt="lowerRoman"/>
          <w:cols w:num="2" w:space="720"/>
          <w:titlePg/>
          <w:docGrid w:linePitch="360"/>
        </w:sectPr>
      </w:pPr>
    </w:p>
    <w:p w14:paraId="7798C302" w14:textId="50CA3349" w:rsidR="005E33EA" w:rsidRPr="005E33EA" w:rsidRDefault="005E33EA" w:rsidP="005E33EA">
      <w:pPr>
        <w:rPr>
          <w:lang w:eastAsia="ja-JP"/>
        </w:rPr>
      </w:pPr>
      <w:r>
        <w:rPr>
          <w:lang w:eastAsia="ja-JP"/>
        </w:rPr>
        <w:fldChar w:fldCharType="end"/>
      </w:r>
    </w:p>
    <w:sectPr w:rsidR="005E33EA" w:rsidRPr="005E33EA" w:rsidSect="00EA1CFB">
      <w:type w:val="continuous"/>
      <w:pgSz w:w="12240" w:h="15840"/>
      <w:pgMar w:top="1440" w:right="1440" w:bottom="1440" w:left="1440" w:header="720" w:footer="720" w:gutter="0"/>
      <w:pgNumType w:fmt="lowerRoman"/>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8F35B" w14:textId="77777777" w:rsidR="00C7783A" w:rsidRDefault="00C7783A" w:rsidP="007954C3">
      <w:r>
        <w:separator/>
      </w:r>
    </w:p>
  </w:endnote>
  <w:endnote w:type="continuationSeparator" w:id="0">
    <w:p w14:paraId="485782A1" w14:textId="77777777" w:rsidR="00C7783A" w:rsidRDefault="00C7783A" w:rsidP="00795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7836324"/>
      <w:docPartObj>
        <w:docPartGallery w:val="Page Numbers (Bottom of Page)"/>
        <w:docPartUnique/>
      </w:docPartObj>
    </w:sdtPr>
    <w:sdtEndPr>
      <w:rPr>
        <w:noProof/>
      </w:rPr>
    </w:sdtEndPr>
    <w:sdtContent>
      <w:p w14:paraId="24033123" w14:textId="77777777" w:rsidR="009B183D" w:rsidRDefault="009B183D">
        <w:pPr>
          <w:pStyle w:val="Footer"/>
          <w:jc w:val="center"/>
        </w:pPr>
        <w:r>
          <w:fldChar w:fldCharType="begin"/>
        </w:r>
        <w:r>
          <w:instrText xml:space="preserve"> PAGE   \* MERGEFORMAT </w:instrText>
        </w:r>
        <w:r>
          <w:fldChar w:fldCharType="separate"/>
        </w:r>
        <w:r w:rsidR="005E33EA">
          <w:rPr>
            <w:noProof/>
          </w:rPr>
          <w:t>xiv</w:t>
        </w:r>
        <w:r>
          <w:rPr>
            <w:noProof/>
          </w:rPr>
          <w:fldChar w:fldCharType="end"/>
        </w:r>
      </w:p>
    </w:sdtContent>
  </w:sdt>
  <w:p w14:paraId="2980DBF7" w14:textId="77777777" w:rsidR="009B183D" w:rsidRDefault="009B18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D0345" w14:textId="77777777" w:rsidR="00C7783A" w:rsidRDefault="00C7783A" w:rsidP="007954C3">
      <w:r>
        <w:separator/>
      </w:r>
    </w:p>
  </w:footnote>
  <w:footnote w:type="continuationSeparator" w:id="0">
    <w:p w14:paraId="72B3FF79" w14:textId="77777777" w:rsidR="00C7783A" w:rsidRDefault="00C7783A" w:rsidP="007954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052B6"/>
    <w:multiLevelType w:val="hybridMultilevel"/>
    <w:tmpl w:val="97D8DEE2"/>
    <w:lvl w:ilvl="0" w:tplc="0409000F">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8677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0923"/>
    <w:rsid w:val="00023811"/>
    <w:rsid w:val="000878AB"/>
    <w:rsid w:val="000B1BCF"/>
    <w:rsid w:val="000B5585"/>
    <w:rsid w:val="000E47F5"/>
    <w:rsid w:val="000F07FA"/>
    <w:rsid w:val="00144F5E"/>
    <w:rsid w:val="001566D3"/>
    <w:rsid w:val="0017336E"/>
    <w:rsid w:val="00193465"/>
    <w:rsid w:val="001C4218"/>
    <w:rsid w:val="001D27F9"/>
    <w:rsid w:val="001E00FE"/>
    <w:rsid w:val="001F11ED"/>
    <w:rsid w:val="0020307E"/>
    <w:rsid w:val="00210EBE"/>
    <w:rsid w:val="00211AD7"/>
    <w:rsid w:val="002236DE"/>
    <w:rsid w:val="00246FFA"/>
    <w:rsid w:val="0025338E"/>
    <w:rsid w:val="002A73F8"/>
    <w:rsid w:val="002D0BF9"/>
    <w:rsid w:val="00367730"/>
    <w:rsid w:val="003A5E66"/>
    <w:rsid w:val="003C16B2"/>
    <w:rsid w:val="003E7CD8"/>
    <w:rsid w:val="0049120A"/>
    <w:rsid w:val="004C1881"/>
    <w:rsid w:val="004E099C"/>
    <w:rsid w:val="004E40AB"/>
    <w:rsid w:val="004F1126"/>
    <w:rsid w:val="004F4CF2"/>
    <w:rsid w:val="004F5746"/>
    <w:rsid w:val="00503004"/>
    <w:rsid w:val="00515479"/>
    <w:rsid w:val="00526B51"/>
    <w:rsid w:val="00534955"/>
    <w:rsid w:val="00547D2B"/>
    <w:rsid w:val="00551824"/>
    <w:rsid w:val="0055502F"/>
    <w:rsid w:val="00570F8E"/>
    <w:rsid w:val="005E33EA"/>
    <w:rsid w:val="006004BA"/>
    <w:rsid w:val="00643D14"/>
    <w:rsid w:val="00666131"/>
    <w:rsid w:val="00684E81"/>
    <w:rsid w:val="00696855"/>
    <w:rsid w:val="006B035C"/>
    <w:rsid w:val="006C3AEF"/>
    <w:rsid w:val="006E7ADA"/>
    <w:rsid w:val="007028DB"/>
    <w:rsid w:val="0074409E"/>
    <w:rsid w:val="007920A9"/>
    <w:rsid w:val="007954C3"/>
    <w:rsid w:val="007B0C36"/>
    <w:rsid w:val="007D6BB5"/>
    <w:rsid w:val="007E08A0"/>
    <w:rsid w:val="007E16DE"/>
    <w:rsid w:val="007F0446"/>
    <w:rsid w:val="007F1789"/>
    <w:rsid w:val="007F7403"/>
    <w:rsid w:val="00810923"/>
    <w:rsid w:val="0081392D"/>
    <w:rsid w:val="008217DC"/>
    <w:rsid w:val="00840A82"/>
    <w:rsid w:val="00850488"/>
    <w:rsid w:val="00856071"/>
    <w:rsid w:val="00875CF1"/>
    <w:rsid w:val="00894203"/>
    <w:rsid w:val="008A60C4"/>
    <w:rsid w:val="008B1BD9"/>
    <w:rsid w:val="008B6657"/>
    <w:rsid w:val="008C4387"/>
    <w:rsid w:val="008C5895"/>
    <w:rsid w:val="008D29E8"/>
    <w:rsid w:val="00924128"/>
    <w:rsid w:val="00925312"/>
    <w:rsid w:val="0093137A"/>
    <w:rsid w:val="009314E5"/>
    <w:rsid w:val="0099435E"/>
    <w:rsid w:val="009A3FA6"/>
    <w:rsid w:val="009B183D"/>
    <w:rsid w:val="009C5FC9"/>
    <w:rsid w:val="009E5BD5"/>
    <w:rsid w:val="00A10175"/>
    <w:rsid w:val="00AB1DF7"/>
    <w:rsid w:val="00AB4E65"/>
    <w:rsid w:val="00AB554E"/>
    <w:rsid w:val="00AB6F89"/>
    <w:rsid w:val="00AC3164"/>
    <w:rsid w:val="00AF6FC5"/>
    <w:rsid w:val="00B01F97"/>
    <w:rsid w:val="00B1417B"/>
    <w:rsid w:val="00B205CC"/>
    <w:rsid w:val="00B331D1"/>
    <w:rsid w:val="00B37D34"/>
    <w:rsid w:val="00B45D80"/>
    <w:rsid w:val="00B5527D"/>
    <w:rsid w:val="00B67CEE"/>
    <w:rsid w:val="00B77955"/>
    <w:rsid w:val="00B94BB5"/>
    <w:rsid w:val="00BA3009"/>
    <w:rsid w:val="00BB5E21"/>
    <w:rsid w:val="00BD1427"/>
    <w:rsid w:val="00BD33A2"/>
    <w:rsid w:val="00C118F5"/>
    <w:rsid w:val="00C340FB"/>
    <w:rsid w:val="00C565C2"/>
    <w:rsid w:val="00C74725"/>
    <w:rsid w:val="00C7783A"/>
    <w:rsid w:val="00CB0F91"/>
    <w:rsid w:val="00CC1B6D"/>
    <w:rsid w:val="00CC3256"/>
    <w:rsid w:val="00CF1BB7"/>
    <w:rsid w:val="00D03D77"/>
    <w:rsid w:val="00D13D46"/>
    <w:rsid w:val="00D30710"/>
    <w:rsid w:val="00D54A88"/>
    <w:rsid w:val="00D72C7D"/>
    <w:rsid w:val="00D94861"/>
    <w:rsid w:val="00DA3C51"/>
    <w:rsid w:val="00DE672F"/>
    <w:rsid w:val="00E03E1D"/>
    <w:rsid w:val="00E13661"/>
    <w:rsid w:val="00E17F67"/>
    <w:rsid w:val="00E32A1B"/>
    <w:rsid w:val="00E376AF"/>
    <w:rsid w:val="00E47E47"/>
    <w:rsid w:val="00E575B6"/>
    <w:rsid w:val="00E64223"/>
    <w:rsid w:val="00E7495E"/>
    <w:rsid w:val="00E81B5B"/>
    <w:rsid w:val="00E8564A"/>
    <w:rsid w:val="00EA1CFB"/>
    <w:rsid w:val="00ED4D08"/>
    <w:rsid w:val="00EF3B69"/>
    <w:rsid w:val="00F10545"/>
    <w:rsid w:val="00F52648"/>
    <w:rsid w:val="00F552CC"/>
    <w:rsid w:val="00F709DD"/>
    <w:rsid w:val="00F921AC"/>
    <w:rsid w:val="00F94A73"/>
    <w:rsid w:val="00FA7423"/>
    <w:rsid w:val="00FB5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02A65"/>
  <w15:docId w15:val="{7A033E55-5C5A-474F-BDA0-4E61B8FD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3661"/>
    <w:pPr>
      <w:keepNext/>
      <w:keepLines/>
      <w:spacing w:before="480" w:line="276" w:lineRule="auto"/>
      <w:outlineLvl w:val="0"/>
    </w:pPr>
    <w:rPr>
      <w:rFonts w:ascii="Cambria" w:eastAsia="MS Gothic" w:hAnsi="Cambria"/>
      <w:b/>
      <w:bCs/>
      <w:color w:val="365F91"/>
      <w:sz w:val="28"/>
      <w:szCs w:val="28"/>
      <w:lang w:eastAsia="ja-JP"/>
    </w:rPr>
  </w:style>
  <w:style w:type="paragraph" w:styleId="Heading2">
    <w:name w:val="heading 2"/>
    <w:basedOn w:val="Normal"/>
    <w:next w:val="Normal"/>
    <w:link w:val="Heading2Char"/>
    <w:uiPriority w:val="9"/>
    <w:unhideWhenUsed/>
    <w:qFormat/>
    <w:rsid w:val="007954C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409E"/>
    <w:pPr>
      <w:ind w:left="720"/>
    </w:pPr>
  </w:style>
  <w:style w:type="table" w:styleId="TableGrid">
    <w:name w:val="Table Grid"/>
    <w:basedOn w:val="TableNormal"/>
    <w:uiPriority w:val="59"/>
    <w:rsid w:val="007440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uiPriority w:val="99"/>
    <w:semiHidden/>
    <w:unhideWhenUsed/>
    <w:rsid w:val="0074409E"/>
    <w:rPr>
      <w:rFonts w:ascii="Courier New" w:eastAsia="Times New Roman" w:hAnsi="Courier New" w:cs="Courier New"/>
      <w:sz w:val="20"/>
      <w:szCs w:val="20"/>
    </w:rPr>
  </w:style>
  <w:style w:type="table" w:styleId="LightList-Accent1">
    <w:name w:val="Light List Accent 1"/>
    <w:basedOn w:val="TableNormal"/>
    <w:uiPriority w:val="61"/>
    <w:rsid w:val="0074409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1Char">
    <w:name w:val="Heading 1 Char"/>
    <w:basedOn w:val="DefaultParagraphFont"/>
    <w:link w:val="Heading1"/>
    <w:uiPriority w:val="9"/>
    <w:rsid w:val="00E13661"/>
    <w:rPr>
      <w:rFonts w:ascii="Cambria" w:eastAsia="MS Gothic" w:hAnsi="Cambria"/>
      <w:b/>
      <w:bCs/>
      <w:color w:val="365F91"/>
      <w:sz w:val="28"/>
      <w:szCs w:val="28"/>
      <w:lang w:eastAsia="ja-JP"/>
    </w:rPr>
  </w:style>
  <w:style w:type="paragraph" w:styleId="Bibliography">
    <w:name w:val="Bibliography"/>
    <w:basedOn w:val="Normal"/>
    <w:next w:val="Normal"/>
    <w:uiPriority w:val="37"/>
    <w:unhideWhenUsed/>
    <w:rsid w:val="00E13661"/>
  </w:style>
  <w:style w:type="character" w:styleId="Hyperlink">
    <w:name w:val="Hyperlink"/>
    <w:basedOn w:val="DefaultParagraphFont"/>
    <w:uiPriority w:val="99"/>
    <w:unhideWhenUsed/>
    <w:rsid w:val="001566D3"/>
    <w:rPr>
      <w:color w:val="0000FF"/>
      <w:u w:val="single"/>
    </w:rPr>
  </w:style>
  <w:style w:type="paragraph" w:styleId="Header">
    <w:name w:val="header"/>
    <w:basedOn w:val="Normal"/>
    <w:link w:val="HeaderChar"/>
    <w:uiPriority w:val="99"/>
    <w:unhideWhenUsed/>
    <w:rsid w:val="007954C3"/>
    <w:pPr>
      <w:tabs>
        <w:tab w:val="center" w:pos="4680"/>
        <w:tab w:val="right" w:pos="9360"/>
      </w:tabs>
    </w:pPr>
  </w:style>
  <w:style w:type="character" w:customStyle="1" w:styleId="HeaderChar">
    <w:name w:val="Header Char"/>
    <w:basedOn w:val="DefaultParagraphFont"/>
    <w:link w:val="Header"/>
    <w:uiPriority w:val="99"/>
    <w:rsid w:val="007954C3"/>
  </w:style>
  <w:style w:type="paragraph" w:styleId="Footer">
    <w:name w:val="footer"/>
    <w:basedOn w:val="Normal"/>
    <w:link w:val="FooterChar"/>
    <w:uiPriority w:val="99"/>
    <w:unhideWhenUsed/>
    <w:rsid w:val="007954C3"/>
    <w:pPr>
      <w:tabs>
        <w:tab w:val="center" w:pos="4680"/>
        <w:tab w:val="right" w:pos="9360"/>
      </w:tabs>
    </w:pPr>
  </w:style>
  <w:style w:type="character" w:customStyle="1" w:styleId="FooterChar">
    <w:name w:val="Footer Char"/>
    <w:basedOn w:val="DefaultParagraphFont"/>
    <w:link w:val="Footer"/>
    <w:uiPriority w:val="99"/>
    <w:rsid w:val="007954C3"/>
  </w:style>
  <w:style w:type="paragraph" w:styleId="TOCHeading">
    <w:name w:val="TOC Heading"/>
    <w:basedOn w:val="Heading1"/>
    <w:next w:val="Normal"/>
    <w:uiPriority w:val="39"/>
    <w:semiHidden/>
    <w:unhideWhenUsed/>
    <w:qFormat/>
    <w:rsid w:val="007954C3"/>
    <w:pPr>
      <w:outlineLvl w:val="9"/>
    </w:pPr>
    <w:rPr>
      <w:rFonts w:asciiTheme="majorHAnsi" w:eastAsiaTheme="majorEastAsia" w:hAnsiTheme="majorHAnsi" w:cstheme="majorBidi"/>
      <w:color w:val="365F91" w:themeColor="accent1" w:themeShade="BF"/>
    </w:rPr>
  </w:style>
  <w:style w:type="paragraph" w:styleId="TOC1">
    <w:name w:val="toc 1"/>
    <w:basedOn w:val="Normal"/>
    <w:next w:val="Normal"/>
    <w:autoRedefine/>
    <w:uiPriority w:val="39"/>
    <w:unhideWhenUsed/>
    <w:rsid w:val="007954C3"/>
    <w:pPr>
      <w:spacing w:after="100"/>
    </w:pPr>
  </w:style>
  <w:style w:type="paragraph" w:styleId="TOC2">
    <w:name w:val="toc 2"/>
    <w:basedOn w:val="Normal"/>
    <w:next w:val="Normal"/>
    <w:autoRedefine/>
    <w:uiPriority w:val="39"/>
    <w:unhideWhenUsed/>
    <w:rsid w:val="007954C3"/>
    <w:pPr>
      <w:spacing w:after="100"/>
      <w:ind w:left="200"/>
    </w:pPr>
  </w:style>
  <w:style w:type="paragraph" w:styleId="TOC3">
    <w:name w:val="toc 3"/>
    <w:basedOn w:val="Normal"/>
    <w:next w:val="Normal"/>
    <w:autoRedefine/>
    <w:uiPriority w:val="39"/>
    <w:unhideWhenUsed/>
    <w:rsid w:val="007954C3"/>
    <w:pPr>
      <w:spacing w:after="100"/>
      <w:ind w:left="400"/>
    </w:pPr>
  </w:style>
  <w:style w:type="paragraph" w:styleId="BalloonText">
    <w:name w:val="Balloon Text"/>
    <w:basedOn w:val="Normal"/>
    <w:link w:val="BalloonTextChar"/>
    <w:uiPriority w:val="99"/>
    <w:semiHidden/>
    <w:unhideWhenUsed/>
    <w:rsid w:val="007954C3"/>
    <w:rPr>
      <w:rFonts w:ascii="Tahoma" w:hAnsi="Tahoma" w:cs="Tahoma"/>
      <w:sz w:val="16"/>
      <w:szCs w:val="16"/>
    </w:rPr>
  </w:style>
  <w:style w:type="character" w:customStyle="1" w:styleId="BalloonTextChar">
    <w:name w:val="Balloon Text Char"/>
    <w:basedOn w:val="DefaultParagraphFont"/>
    <w:link w:val="BalloonText"/>
    <w:uiPriority w:val="99"/>
    <w:semiHidden/>
    <w:rsid w:val="007954C3"/>
    <w:rPr>
      <w:rFonts w:ascii="Tahoma" w:hAnsi="Tahoma" w:cs="Tahoma"/>
      <w:sz w:val="16"/>
      <w:szCs w:val="16"/>
    </w:rPr>
  </w:style>
  <w:style w:type="character" w:customStyle="1" w:styleId="Heading2Char">
    <w:name w:val="Heading 2 Char"/>
    <w:basedOn w:val="DefaultParagraphFont"/>
    <w:link w:val="Heading2"/>
    <w:uiPriority w:val="9"/>
    <w:rsid w:val="007954C3"/>
    <w:rPr>
      <w:rFonts w:asciiTheme="majorHAnsi" w:eastAsiaTheme="majorEastAsia" w:hAnsiTheme="majorHAnsi" w:cstheme="majorBidi"/>
      <w:b/>
      <w:bCs/>
      <w:color w:val="4F81BD" w:themeColor="accent1"/>
      <w:sz w:val="26"/>
      <w:szCs w:val="26"/>
    </w:rPr>
  </w:style>
  <w:style w:type="paragraph" w:styleId="TOC4">
    <w:name w:val="toc 4"/>
    <w:basedOn w:val="Normal"/>
    <w:next w:val="Normal"/>
    <w:autoRedefine/>
    <w:uiPriority w:val="39"/>
    <w:unhideWhenUsed/>
    <w:rsid w:val="008217DC"/>
    <w:pPr>
      <w:spacing w:after="100"/>
      <w:ind w:left="600"/>
    </w:pPr>
  </w:style>
  <w:style w:type="paragraph" w:styleId="TableofFigures">
    <w:name w:val="table of figures"/>
    <w:basedOn w:val="Normal"/>
    <w:next w:val="Normal"/>
    <w:uiPriority w:val="99"/>
    <w:unhideWhenUsed/>
    <w:rsid w:val="008217DC"/>
  </w:style>
  <w:style w:type="paragraph" w:styleId="Title">
    <w:name w:val="Title"/>
    <w:basedOn w:val="Normal"/>
    <w:next w:val="Normal"/>
    <w:link w:val="TitleChar"/>
    <w:uiPriority w:val="10"/>
    <w:qFormat/>
    <w:rsid w:val="00FB583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B583C"/>
    <w:rPr>
      <w:rFonts w:asciiTheme="majorHAnsi" w:eastAsiaTheme="majorEastAsia" w:hAnsiTheme="majorHAnsi" w:cstheme="majorBidi"/>
      <w:color w:val="17365D" w:themeColor="text2" w:themeShade="BF"/>
      <w:spacing w:val="5"/>
      <w:kern w:val="28"/>
      <w:sz w:val="52"/>
      <w:szCs w:val="52"/>
    </w:rPr>
  </w:style>
  <w:style w:type="paragraph" w:styleId="Index1">
    <w:name w:val="index 1"/>
    <w:basedOn w:val="Normal"/>
    <w:next w:val="Normal"/>
    <w:autoRedefine/>
    <w:uiPriority w:val="99"/>
    <w:semiHidden/>
    <w:unhideWhenUsed/>
    <w:rsid w:val="00840A82"/>
    <w:pPr>
      <w:ind w:left="200" w:hanging="200"/>
    </w:pPr>
  </w:style>
  <w:style w:type="character" w:styleId="FollowedHyperlink">
    <w:name w:val="FollowedHyperlink"/>
    <w:basedOn w:val="DefaultParagraphFont"/>
    <w:uiPriority w:val="99"/>
    <w:semiHidden/>
    <w:unhideWhenUsed/>
    <w:rsid w:val="00F921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6232614">
      <w:bodyDiv w:val="1"/>
      <w:marLeft w:val="0"/>
      <w:marRight w:val="0"/>
      <w:marTop w:val="0"/>
      <w:marBottom w:val="0"/>
      <w:divBdr>
        <w:top w:val="none" w:sz="0" w:space="0" w:color="auto"/>
        <w:left w:val="none" w:sz="0" w:space="0" w:color="auto"/>
        <w:bottom w:val="none" w:sz="0" w:space="0" w:color="auto"/>
        <w:right w:val="none" w:sz="0" w:space="0" w:color="auto"/>
      </w:divBdr>
      <w:divsChild>
        <w:div w:id="1900046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creativecommons.org/licenses/by-nc-sa/4.0/"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The14</b:Tag>
    <b:SourceType>InternetSite</b:SourceType>
    <b:Guid>{849E1CB1-7CD4-434C-B49C-C153416A0F18}</b:Guid>
    <b:Title>The NIST Reference on Constants, Units, and Uncertainty</b:Title>
    <b:Year>2014</b:Year>
    <b:InternetSiteTitle>CODATA Internationally recommended 2014 values of the Fundamental Physical Constants</b:InternetSiteTitle>
    <b:URL>http://physics.nist.gov/cuu/index.html</b:URL>
    <b:YearAccessed>2016</b:YearAccessed>
    <b:MonthAccessed>March</b:MonthAccessed>
    <b:DayAccessed>13</b:DayAccessed>
    <b:RefOrder>1</b:RefOrder>
  </b:Source>
</b:Sources>
</file>

<file path=customXml/itemProps1.xml><?xml version="1.0" encoding="utf-8"?>
<ds:datastoreItem xmlns:ds="http://schemas.openxmlformats.org/officeDocument/2006/customXml" ds:itemID="{EA6DB228-D096-4079-BBEE-566E1F252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1</Pages>
  <Words>2745</Words>
  <Characters>15649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Patrick</cp:lastModifiedBy>
  <cp:revision>119</cp:revision>
  <cp:lastPrinted>2022-11-16T18:41:00Z</cp:lastPrinted>
  <dcterms:created xsi:type="dcterms:W3CDTF">2016-03-13T22:51:00Z</dcterms:created>
  <dcterms:modified xsi:type="dcterms:W3CDTF">2022-11-16T18:41:00Z</dcterms:modified>
</cp:coreProperties>
</file>